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AEC" w:rsidRPr="009F007C" w:rsidRDefault="000D4AEC" w:rsidP="000D4AEC">
      <w:pPr>
        <w:pStyle w:val="NormalWeb"/>
        <w:spacing w:before="0" w:beforeAutospacing="0" w:after="150" w:afterAutospacing="0"/>
        <w:jc w:val="center"/>
        <w:rPr>
          <w:rFonts w:ascii="Constantia" w:hAnsi="Constantia" w:cs="Arial"/>
          <w:b/>
          <w:bCs/>
          <w:color w:val="000000" w:themeColor="text1"/>
          <w:sz w:val="23"/>
          <w:szCs w:val="23"/>
        </w:rPr>
      </w:pPr>
      <w:bookmarkStart w:id="0" w:name="_GoBack"/>
      <w:bookmarkEnd w:id="0"/>
      <w:r w:rsidRPr="009F007C">
        <w:rPr>
          <w:rFonts w:ascii="Constantia" w:hAnsi="Constantia" w:cs="Arial"/>
          <w:b/>
          <w:bCs/>
          <w:color w:val="000000" w:themeColor="text1"/>
          <w:sz w:val="23"/>
          <w:szCs w:val="23"/>
        </w:rPr>
        <w:t>Convocatoria para la concesión de ayudas por parte del Ayuntamie</w:t>
      </w:r>
      <w:r w:rsidR="001B152F">
        <w:rPr>
          <w:rFonts w:ascii="Constantia" w:hAnsi="Constantia" w:cs="Arial"/>
          <w:b/>
          <w:bCs/>
          <w:color w:val="000000" w:themeColor="text1"/>
          <w:sz w:val="23"/>
          <w:szCs w:val="23"/>
        </w:rPr>
        <w:t xml:space="preserve">nto de Valtierra para autónomos, </w:t>
      </w:r>
      <w:r w:rsidRPr="009F007C">
        <w:rPr>
          <w:rFonts w:ascii="Constantia" w:hAnsi="Constantia" w:cs="Arial"/>
          <w:b/>
          <w:bCs/>
          <w:color w:val="000000" w:themeColor="text1"/>
          <w:sz w:val="23"/>
          <w:szCs w:val="23"/>
        </w:rPr>
        <w:t xml:space="preserve">empresas </w:t>
      </w:r>
      <w:r w:rsidR="001B152F">
        <w:rPr>
          <w:rFonts w:ascii="Constantia" w:hAnsi="Constantia" w:cs="Arial"/>
          <w:b/>
          <w:bCs/>
          <w:color w:val="000000" w:themeColor="text1"/>
          <w:sz w:val="23"/>
          <w:szCs w:val="23"/>
        </w:rPr>
        <w:t xml:space="preserve">y familias </w:t>
      </w:r>
      <w:r w:rsidRPr="009F007C">
        <w:rPr>
          <w:rFonts w:ascii="Constantia" w:hAnsi="Constantia" w:cs="Arial"/>
          <w:b/>
          <w:bCs/>
          <w:color w:val="000000" w:themeColor="text1"/>
          <w:sz w:val="23"/>
          <w:szCs w:val="23"/>
        </w:rPr>
        <w:t>por la situación de emergencia provocada por la pandemia del COVID-19</w:t>
      </w:r>
    </w:p>
    <w:p w:rsidR="000D4AEC" w:rsidRPr="009F007C" w:rsidRDefault="000D4AEC" w:rsidP="000D4AEC">
      <w:pPr>
        <w:pStyle w:val="NormalWeb"/>
        <w:spacing w:before="0" w:beforeAutospacing="0" w:after="150" w:afterAutospacing="0"/>
        <w:jc w:val="both"/>
        <w:rPr>
          <w:rFonts w:ascii="Constantia" w:hAnsi="Constantia" w:cs="Arial"/>
          <w:color w:val="000000" w:themeColor="text1"/>
          <w:sz w:val="23"/>
          <w:szCs w:val="23"/>
        </w:rPr>
      </w:pPr>
      <w:r w:rsidRPr="009F007C">
        <w:rPr>
          <w:rFonts w:ascii="Constantia" w:hAnsi="Constantia" w:cs="Arial"/>
          <w:color w:val="000000" w:themeColor="text1"/>
          <w:sz w:val="23"/>
          <w:szCs w:val="23"/>
        </w:rPr>
        <w:t xml:space="preserve">En sesión plenaria válidamente celebrada por esta corporación, con fecha </w:t>
      </w:r>
      <w:r w:rsidR="00FF32D3" w:rsidRPr="00FF32D3">
        <w:rPr>
          <w:rFonts w:ascii="Constantia" w:hAnsi="Constantia" w:cs="Arial"/>
          <w:sz w:val="23"/>
          <w:szCs w:val="23"/>
        </w:rPr>
        <w:t>8</w:t>
      </w:r>
      <w:r w:rsidRPr="009F007C">
        <w:rPr>
          <w:rFonts w:ascii="Constantia" w:hAnsi="Constantia" w:cs="Arial"/>
          <w:color w:val="000000" w:themeColor="text1"/>
          <w:sz w:val="23"/>
          <w:szCs w:val="23"/>
        </w:rPr>
        <w:t xml:space="preserve"> de </w:t>
      </w:r>
      <w:r w:rsidR="009F007C" w:rsidRPr="009F007C">
        <w:rPr>
          <w:rFonts w:ascii="Constantia" w:hAnsi="Constantia" w:cs="Arial"/>
          <w:color w:val="000000" w:themeColor="text1"/>
          <w:sz w:val="23"/>
          <w:szCs w:val="23"/>
        </w:rPr>
        <w:t>Junio</w:t>
      </w:r>
      <w:r w:rsidRPr="009F007C">
        <w:rPr>
          <w:rFonts w:ascii="Constantia" w:hAnsi="Constantia" w:cs="Arial"/>
          <w:color w:val="000000" w:themeColor="text1"/>
          <w:sz w:val="23"/>
          <w:szCs w:val="23"/>
        </w:rPr>
        <w:t xml:space="preserve"> de 2020, se aprobaron la convocatoria y las bases reguladoras que han de regir la convocatoria de microcréditos a los autónomos, PYMES y familias, por la situación de emergencia provocada por la pandemia COVID-19. </w:t>
      </w:r>
    </w:p>
    <w:p w:rsidR="000D4AEC" w:rsidRPr="009F007C" w:rsidRDefault="000D4AEC" w:rsidP="000D4AEC">
      <w:pPr>
        <w:pStyle w:val="NormalWeb"/>
        <w:spacing w:before="0" w:beforeAutospacing="0" w:after="150" w:afterAutospacing="0"/>
        <w:jc w:val="both"/>
        <w:rPr>
          <w:rFonts w:ascii="Constantia" w:hAnsi="Constantia" w:cs="Arial"/>
          <w:color w:val="000000" w:themeColor="text1"/>
          <w:sz w:val="23"/>
          <w:szCs w:val="23"/>
        </w:rPr>
      </w:pPr>
      <w:r w:rsidRPr="009F007C">
        <w:rPr>
          <w:rFonts w:ascii="Constantia" w:hAnsi="Constantia" w:cs="Arial"/>
          <w:color w:val="000000" w:themeColor="text1"/>
          <w:sz w:val="23"/>
          <w:szCs w:val="23"/>
        </w:rPr>
        <w:t>En cumplimiento del acuerdo adoptado al respecto, se procede a la publicación de las citadas bases en el BON para garantía de los principios de objetividad, concurrencia y publicidad.</w:t>
      </w:r>
    </w:p>
    <w:p w:rsidR="000D4AEC" w:rsidRPr="009F007C" w:rsidRDefault="000D4AEC" w:rsidP="000D4AEC">
      <w:pPr>
        <w:pStyle w:val="NormalWeb"/>
        <w:spacing w:before="0" w:beforeAutospacing="0" w:after="150" w:afterAutospacing="0"/>
        <w:jc w:val="right"/>
        <w:rPr>
          <w:rFonts w:ascii="Constantia" w:hAnsi="Constantia" w:cs="Arial"/>
          <w:color w:val="000000" w:themeColor="text1"/>
          <w:sz w:val="23"/>
          <w:szCs w:val="23"/>
        </w:rPr>
      </w:pPr>
    </w:p>
    <w:p w:rsidR="000D4AEC" w:rsidRPr="009F007C" w:rsidRDefault="000D4AEC" w:rsidP="000D4AEC">
      <w:pPr>
        <w:pStyle w:val="NormalWeb"/>
        <w:spacing w:before="0" w:beforeAutospacing="0" w:after="150" w:afterAutospacing="0"/>
        <w:jc w:val="right"/>
        <w:rPr>
          <w:rFonts w:ascii="Constantia" w:hAnsi="Constantia" w:cs="Arial"/>
          <w:color w:val="000000" w:themeColor="text1"/>
          <w:sz w:val="23"/>
          <w:szCs w:val="23"/>
        </w:rPr>
      </w:pPr>
      <w:r w:rsidRPr="009F007C">
        <w:rPr>
          <w:rFonts w:ascii="Constantia" w:hAnsi="Constantia" w:cs="Arial"/>
          <w:color w:val="000000" w:themeColor="text1"/>
          <w:sz w:val="23"/>
          <w:szCs w:val="23"/>
        </w:rPr>
        <w:t xml:space="preserve">Valtierra, a </w:t>
      </w:r>
      <w:r w:rsidR="00FF32D3" w:rsidRPr="00FF32D3">
        <w:rPr>
          <w:rFonts w:ascii="Constantia" w:hAnsi="Constantia" w:cs="Arial"/>
          <w:sz w:val="23"/>
          <w:szCs w:val="23"/>
        </w:rPr>
        <w:t>8</w:t>
      </w:r>
      <w:r w:rsidR="009F007C" w:rsidRPr="009F007C">
        <w:rPr>
          <w:rFonts w:ascii="Constantia" w:hAnsi="Constantia" w:cs="Arial"/>
          <w:color w:val="000000" w:themeColor="text1"/>
          <w:sz w:val="23"/>
          <w:szCs w:val="23"/>
        </w:rPr>
        <w:t xml:space="preserve"> de Junio de 2020</w:t>
      </w:r>
    </w:p>
    <w:p w:rsidR="000D4AEC" w:rsidRPr="009F007C" w:rsidRDefault="000D4AEC" w:rsidP="000D4AEC">
      <w:pPr>
        <w:pStyle w:val="NormalWeb"/>
        <w:spacing w:before="0" w:beforeAutospacing="0" w:after="150" w:afterAutospacing="0"/>
        <w:jc w:val="right"/>
        <w:rPr>
          <w:rFonts w:ascii="Constantia" w:hAnsi="Constantia" w:cs="Arial"/>
          <w:color w:val="000000" w:themeColor="text1"/>
          <w:sz w:val="23"/>
          <w:szCs w:val="23"/>
        </w:rPr>
      </w:pPr>
    </w:p>
    <w:p w:rsidR="000D4AEC" w:rsidRPr="009F007C" w:rsidRDefault="000D4AEC" w:rsidP="000D4AEC">
      <w:pPr>
        <w:pStyle w:val="NormalWeb"/>
        <w:spacing w:before="0" w:beforeAutospacing="0" w:after="150" w:afterAutospacing="0"/>
        <w:jc w:val="center"/>
        <w:rPr>
          <w:rFonts w:ascii="Constantia" w:hAnsi="Constantia" w:cs="Arial"/>
          <w:color w:val="000000" w:themeColor="text1"/>
          <w:sz w:val="23"/>
          <w:szCs w:val="23"/>
        </w:rPr>
      </w:pPr>
      <w:r w:rsidRPr="009F007C">
        <w:rPr>
          <w:rFonts w:ascii="Constantia" w:hAnsi="Constantia" w:cs="Arial"/>
          <w:color w:val="000000" w:themeColor="text1"/>
          <w:sz w:val="23"/>
          <w:szCs w:val="23"/>
        </w:rPr>
        <w:t>El alcalde-presidente</w:t>
      </w:r>
    </w:p>
    <w:p w:rsidR="000D4AEC" w:rsidRPr="009F007C" w:rsidRDefault="000D4AEC" w:rsidP="000D4AEC">
      <w:pPr>
        <w:pStyle w:val="NormalWeb"/>
        <w:spacing w:before="0" w:beforeAutospacing="0" w:after="150" w:afterAutospacing="0"/>
        <w:jc w:val="center"/>
        <w:rPr>
          <w:rFonts w:ascii="Constantia" w:hAnsi="Constantia" w:cs="Arial"/>
          <w:color w:val="000000" w:themeColor="text1"/>
          <w:sz w:val="23"/>
          <w:szCs w:val="23"/>
          <w:lang w:val="pt-BR"/>
        </w:rPr>
      </w:pPr>
      <w:r w:rsidRPr="009F007C">
        <w:rPr>
          <w:rFonts w:ascii="Constantia" w:hAnsi="Constantia" w:cs="Arial"/>
          <w:color w:val="000000" w:themeColor="text1"/>
          <w:sz w:val="23"/>
          <w:szCs w:val="23"/>
          <w:lang w:val="pt-BR"/>
        </w:rPr>
        <w:t>MANUEL RESA CONDE</w:t>
      </w:r>
    </w:p>
    <w:p w:rsidR="000D4AEC" w:rsidRPr="009F007C" w:rsidRDefault="000D4AEC" w:rsidP="000D4AEC">
      <w:pPr>
        <w:pStyle w:val="NormalWeb"/>
        <w:spacing w:before="0" w:beforeAutospacing="0" w:after="150" w:afterAutospacing="0"/>
        <w:rPr>
          <w:rFonts w:ascii="Constantia" w:hAnsi="Constantia" w:cs="Arial"/>
          <w:color w:val="000000" w:themeColor="text1"/>
          <w:sz w:val="23"/>
          <w:szCs w:val="23"/>
          <w:lang w:val="pt-BR"/>
        </w:rPr>
      </w:pPr>
    </w:p>
    <w:p w:rsidR="0039687B" w:rsidRPr="009F007C" w:rsidRDefault="0039687B" w:rsidP="000D4AEC">
      <w:pPr>
        <w:pStyle w:val="NormalWeb"/>
        <w:spacing w:before="0" w:beforeAutospacing="0" w:after="150" w:afterAutospacing="0"/>
        <w:rPr>
          <w:rFonts w:ascii="Constantia" w:hAnsi="Constantia" w:cs="Arial"/>
          <w:color w:val="000000" w:themeColor="text1"/>
          <w:sz w:val="23"/>
          <w:szCs w:val="23"/>
          <w:lang w:val="pt-BR"/>
        </w:rPr>
      </w:pPr>
    </w:p>
    <w:p w:rsidR="000D4AEC" w:rsidRPr="009F007C" w:rsidRDefault="000D4AEC" w:rsidP="000D4AEC">
      <w:pPr>
        <w:pStyle w:val="NormalWeb"/>
        <w:spacing w:before="0" w:beforeAutospacing="0" w:after="150" w:afterAutospacing="0"/>
        <w:jc w:val="center"/>
        <w:rPr>
          <w:rFonts w:ascii="Constantia" w:hAnsi="Constantia" w:cs="Arial"/>
          <w:b/>
          <w:bCs/>
          <w:color w:val="000000" w:themeColor="text1"/>
          <w:sz w:val="23"/>
          <w:szCs w:val="23"/>
          <w:lang w:val="pt-BR"/>
        </w:rPr>
      </w:pPr>
      <w:r w:rsidRPr="009F007C">
        <w:rPr>
          <w:rFonts w:ascii="Constantia" w:hAnsi="Constantia" w:cs="Arial"/>
          <w:b/>
          <w:bCs/>
          <w:color w:val="000000" w:themeColor="text1"/>
          <w:sz w:val="23"/>
          <w:szCs w:val="23"/>
          <w:lang w:val="pt-BR"/>
        </w:rPr>
        <w:t>Bases Reguladoras</w:t>
      </w:r>
    </w:p>
    <w:p w:rsidR="000D4AEC" w:rsidRPr="009F007C" w:rsidRDefault="000D4AEC" w:rsidP="000D4AEC">
      <w:pPr>
        <w:pStyle w:val="NormalWeb"/>
        <w:spacing w:before="0" w:beforeAutospacing="0" w:after="150" w:afterAutospacing="0"/>
        <w:jc w:val="center"/>
        <w:rPr>
          <w:rFonts w:ascii="Constantia" w:hAnsi="Constantia" w:cs="Arial"/>
          <w:b/>
          <w:bCs/>
          <w:color w:val="000000" w:themeColor="text1"/>
          <w:sz w:val="23"/>
          <w:szCs w:val="23"/>
          <w:lang w:val="pt-BR"/>
        </w:rPr>
      </w:pPr>
    </w:p>
    <w:p w:rsidR="000D4AEC" w:rsidRPr="009F007C" w:rsidRDefault="000D4AEC" w:rsidP="000D4AEC">
      <w:pPr>
        <w:pStyle w:val="NormalWeb"/>
        <w:spacing w:before="0" w:beforeAutospacing="0" w:after="150" w:afterAutospacing="0"/>
        <w:jc w:val="both"/>
        <w:rPr>
          <w:rFonts w:ascii="Constantia" w:hAnsi="Constantia" w:cs="Arial"/>
          <w:b/>
          <w:bCs/>
          <w:color w:val="000000" w:themeColor="text1"/>
          <w:sz w:val="23"/>
          <w:szCs w:val="23"/>
          <w:lang w:val="pt-BR"/>
        </w:rPr>
      </w:pPr>
      <w:proofErr w:type="spellStart"/>
      <w:r w:rsidRPr="009F007C">
        <w:rPr>
          <w:rFonts w:ascii="Constantia" w:hAnsi="Constantia" w:cs="Arial"/>
          <w:b/>
          <w:bCs/>
          <w:color w:val="000000" w:themeColor="text1"/>
          <w:sz w:val="23"/>
          <w:szCs w:val="23"/>
          <w:lang w:val="pt-BR"/>
        </w:rPr>
        <w:t>Exposición</w:t>
      </w:r>
      <w:proofErr w:type="spellEnd"/>
      <w:r w:rsidRPr="009F007C">
        <w:rPr>
          <w:rFonts w:ascii="Constantia" w:hAnsi="Constantia" w:cs="Arial"/>
          <w:b/>
          <w:bCs/>
          <w:color w:val="000000" w:themeColor="text1"/>
          <w:sz w:val="23"/>
          <w:szCs w:val="23"/>
          <w:lang w:val="pt-BR"/>
        </w:rPr>
        <w:t xml:space="preserve"> de motivos</w:t>
      </w:r>
    </w:p>
    <w:p w:rsidR="000D4AEC" w:rsidRPr="009F007C" w:rsidRDefault="000D4AEC" w:rsidP="000D4AEC">
      <w:pPr>
        <w:jc w:val="both"/>
        <w:rPr>
          <w:rFonts w:ascii="Constantia" w:hAnsi="Constantia" w:cs="Arial"/>
          <w:color w:val="000000" w:themeColor="text1"/>
          <w:sz w:val="23"/>
          <w:szCs w:val="23"/>
        </w:rPr>
      </w:pPr>
      <w:r w:rsidRPr="009F007C">
        <w:rPr>
          <w:rFonts w:ascii="Constantia" w:hAnsi="Constantia" w:cs="Arial"/>
          <w:color w:val="000000" w:themeColor="text1"/>
          <w:sz w:val="23"/>
          <w:szCs w:val="23"/>
        </w:rPr>
        <w:t>El Ayuntamiento de Valtierra lleva a cabo actuaciones dirigidas a potenciar el desarrollo económico del municipio y a trabajar por una sociedad mejor integrada en base a la cercanía de las instituciones públicas y a la confianza entre vecinos/as, que forman la comunidad del municipio. Estos motivos impulsan la dotación presupuestaria para la concesión de préstamos dirigidos a los colectivos que se dirá a continuación.</w:t>
      </w:r>
    </w:p>
    <w:p w:rsidR="000D4AEC" w:rsidRPr="009F007C" w:rsidRDefault="000D4AEC" w:rsidP="000D4AEC">
      <w:pPr>
        <w:jc w:val="both"/>
        <w:rPr>
          <w:rFonts w:ascii="Constantia" w:hAnsi="Constantia" w:cs="Arial"/>
          <w:color w:val="000000" w:themeColor="text1"/>
          <w:sz w:val="23"/>
          <w:szCs w:val="23"/>
        </w:rPr>
      </w:pPr>
    </w:p>
    <w:p w:rsidR="000D4AEC" w:rsidRPr="009F007C" w:rsidRDefault="000D4AEC" w:rsidP="000D4AEC">
      <w:pPr>
        <w:jc w:val="both"/>
        <w:rPr>
          <w:rFonts w:ascii="Constantia" w:hAnsi="Constantia" w:cs="Arial"/>
          <w:color w:val="000000" w:themeColor="text1"/>
          <w:sz w:val="23"/>
          <w:szCs w:val="23"/>
        </w:rPr>
      </w:pPr>
      <w:r w:rsidRPr="009F007C">
        <w:rPr>
          <w:rFonts w:ascii="Constantia" w:hAnsi="Constantia" w:cs="Arial"/>
          <w:color w:val="000000" w:themeColor="text1"/>
          <w:sz w:val="23"/>
          <w:szCs w:val="23"/>
        </w:rPr>
        <w:t>Se trata de dar acceso a microcréditos con fines sociales en el caso de las familias y como ayuda al desarrollo de la economía en el de las empresas y autónomos. La Constitución Española recoge que “la economía buscará el interés general” y con esta medida, se pretende cumplir con ese precepto, más, cuando nos encontramos en un contexto de crisis originada por la pandemia Covid19.</w:t>
      </w:r>
    </w:p>
    <w:p w:rsidR="000D4AEC" w:rsidRPr="009F007C" w:rsidRDefault="000D4AEC" w:rsidP="000D4AEC">
      <w:pPr>
        <w:pStyle w:val="NormalWeb"/>
        <w:spacing w:before="0" w:beforeAutospacing="0" w:after="150" w:afterAutospacing="0"/>
        <w:jc w:val="both"/>
        <w:rPr>
          <w:rFonts w:ascii="Constantia" w:hAnsi="Constantia" w:cs="Arial"/>
          <w:b/>
          <w:bCs/>
          <w:color w:val="555555"/>
          <w:sz w:val="23"/>
          <w:szCs w:val="23"/>
        </w:rPr>
      </w:pPr>
    </w:p>
    <w:p w:rsidR="000D4AEC" w:rsidRPr="009F007C" w:rsidRDefault="000D4AEC" w:rsidP="000D4AEC">
      <w:pPr>
        <w:pStyle w:val="NormalWeb"/>
        <w:spacing w:before="0" w:beforeAutospacing="0" w:after="150" w:afterAutospacing="0"/>
        <w:jc w:val="center"/>
        <w:rPr>
          <w:rFonts w:ascii="Constantia" w:hAnsi="Constantia" w:cs="Arial"/>
          <w:b/>
          <w:bCs/>
          <w:color w:val="555555"/>
          <w:sz w:val="23"/>
          <w:szCs w:val="23"/>
        </w:rPr>
      </w:pPr>
    </w:p>
    <w:p w:rsidR="000D4AEC" w:rsidRPr="009F007C" w:rsidRDefault="000D4AEC" w:rsidP="000D4AEC">
      <w:pPr>
        <w:pStyle w:val="NormalWeb"/>
        <w:spacing w:before="0" w:beforeAutospacing="0" w:after="150" w:afterAutospacing="0"/>
        <w:rPr>
          <w:rFonts w:ascii="Constantia" w:hAnsi="Constantia" w:cs="Arial"/>
          <w:b/>
          <w:bCs/>
          <w:color w:val="000000" w:themeColor="text1"/>
          <w:sz w:val="23"/>
          <w:szCs w:val="23"/>
        </w:rPr>
      </w:pPr>
      <w:r w:rsidRPr="009F007C">
        <w:rPr>
          <w:rFonts w:ascii="Constantia" w:hAnsi="Constantia" w:cs="Arial"/>
          <w:b/>
          <w:bCs/>
          <w:color w:val="000000" w:themeColor="text1"/>
          <w:sz w:val="23"/>
          <w:szCs w:val="23"/>
        </w:rPr>
        <w:t>1. Créditos presupuestarios</w:t>
      </w:r>
    </w:p>
    <w:p w:rsidR="000D4AEC" w:rsidRPr="009F007C" w:rsidRDefault="000D4AEC" w:rsidP="00B64D6C">
      <w:pPr>
        <w:pStyle w:val="NormalWeb"/>
        <w:spacing w:before="0" w:beforeAutospacing="0" w:after="150" w:afterAutospacing="0"/>
        <w:jc w:val="both"/>
        <w:rPr>
          <w:rFonts w:ascii="Constantia" w:hAnsi="Constantia" w:cs="Arial"/>
          <w:color w:val="000000" w:themeColor="text1"/>
          <w:sz w:val="23"/>
          <w:szCs w:val="23"/>
        </w:rPr>
      </w:pPr>
      <w:r w:rsidRPr="009F007C">
        <w:rPr>
          <w:rFonts w:ascii="Constantia" w:hAnsi="Constantia" w:cs="Arial"/>
          <w:color w:val="000000" w:themeColor="text1"/>
          <w:sz w:val="23"/>
          <w:szCs w:val="23"/>
        </w:rPr>
        <w:t xml:space="preserve">Las ayudas de referencia, con una cuantía prevista de 20.000 euros, se imputan a </w:t>
      </w:r>
      <w:r w:rsidR="00DC2046">
        <w:rPr>
          <w:rFonts w:ascii="Constantia" w:hAnsi="Constantia" w:cs="Arial"/>
          <w:color w:val="000000" w:themeColor="text1"/>
          <w:sz w:val="23"/>
          <w:szCs w:val="23"/>
        </w:rPr>
        <w:t>los</w:t>
      </w:r>
      <w:r w:rsidRPr="009F007C">
        <w:rPr>
          <w:rFonts w:ascii="Constantia" w:hAnsi="Constantia" w:cs="Arial"/>
          <w:color w:val="000000" w:themeColor="text1"/>
          <w:sz w:val="23"/>
          <w:szCs w:val="23"/>
        </w:rPr>
        <w:t xml:space="preserve"> </w:t>
      </w:r>
      <w:proofErr w:type="spellStart"/>
      <w:r w:rsidRPr="009F007C">
        <w:rPr>
          <w:rFonts w:ascii="Constantia" w:hAnsi="Constantia" w:cs="Arial"/>
          <w:color w:val="000000" w:themeColor="text1"/>
          <w:sz w:val="23"/>
          <w:szCs w:val="23"/>
        </w:rPr>
        <w:t>los</w:t>
      </w:r>
      <w:proofErr w:type="spellEnd"/>
      <w:r w:rsidRPr="009F007C">
        <w:rPr>
          <w:rFonts w:ascii="Constantia" w:hAnsi="Constantia" w:cs="Arial"/>
          <w:color w:val="000000" w:themeColor="text1"/>
          <w:sz w:val="23"/>
          <w:szCs w:val="23"/>
        </w:rPr>
        <w:t xml:space="preserve"> presupuestos municipales del ejercicio económico correspondiente a la anualidad 2020, en partida presupuestaria que se habilitará a tal efecto.  Dicho importe será ampliable si se considera oportuno, quedando abierta la posibilidad de </w:t>
      </w:r>
      <w:r w:rsidR="00B64D6C" w:rsidRPr="009F007C">
        <w:rPr>
          <w:rFonts w:ascii="Constantia" w:hAnsi="Constantia" w:cs="Arial"/>
          <w:color w:val="000000" w:themeColor="text1"/>
          <w:sz w:val="23"/>
          <w:szCs w:val="23"/>
        </w:rPr>
        <w:t>que tanto personas, colectivos o empresas efectúen donaciones para ampliar el importe previsto, con ánimo de colaboración altruista.</w:t>
      </w:r>
    </w:p>
    <w:p w:rsidR="000D4AEC" w:rsidRPr="009F007C" w:rsidRDefault="000D4AEC" w:rsidP="000D4AEC">
      <w:pPr>
        <w:pStyle w:val="NormalWeb"/>
        <w:spacing w:before="0" w:beforeAutospacing="0" w:after="150" w:afterAutospacing="0"/>
        <w:rPr>
          <w:rFonts w:ascii="Constantia" w:hAnsi="Constantia" w:cs="Arial"/>
          <w:color w:val="555555"/>
          <w:sz w:val="23"/>
          <w:szCs w:val="23"/>
        </w:rPr>
      </w:pPr>
    </w:p>
    <w:p w:rsidR="000D4AEC" w:rsidRPr="009F007C" w:rsidRDefault="000D4AEC" w:rsidP="000D4AEC">
      <w:pPr>
        <w:pStyle w:val="NormalWeb"/>
        <w:spacing w:before="0" w:beforeAutospacing="0" w:after="150" w:afterAutospacing="0"/>
        <w:rPr>
          <w:rFonts w:ascii="Constantia" w:hAnsi="Constantia" w:cs="Arial"/>
          <w:b/>
          <w:bCs/>
          <w:color w:val="000000" w:themeColor="text1"/>
          <w:sz w:val="23"/>
          <w:szCs w:val="23"/>
        </w:rPr>
      </w:pPr>
      <w:r w:rsidRPr="009F007C">
        <w:rPr>
          <w:rFonts w:ascii="Constantia" w:hAnsi="Constantia" w:cs="Arial"/>
          <w:b/>
          <w:bCs/>
          <w:color w:val="000000" w:themeColor="text1"/>
          <w:sz w:val="23"/>
          <w:szCs w:val="23"/>
        </w:rPr>
        <w:t>2. Régimen de concesión</w:t>
      </w:r>
    </w:p>
    <w:p w:rsidR="000D4AEC" w:rsidRPr="009F007C" w:rsidRDefault="000D4AEC" w:rsidP="000D4AEC">
      <w:pPr>
        <w:pStyle w:val="NormalWeb"/>
        <w:spacing w:before="0" w:beforeAutospacing="0" w:after="150" w:afterAutospacing="0"/>
        <w:jc w:val="both"/>
        <w:rPr>
          <w:rFonts w:ascii="Constantia" w:hAnsi="Constantia" w:cs="Arial"/>
          <w:color w:val="000000" w:themeColor="text1"/>
          <w:sz w:val="23"/>
          <w:szCs w:val="23"/>
        </w:rPr>
      </w:pPr>
      <w:r w:rsidRPr="009F007C">
        <w:rPr>
          <w:rFonts w:ascii="Constantia" w:hAnsi="Constantia" w:cs="Arial"/>
          <w:color w:val="000000" w:themeColor="text1"/>
          <w:sz w:val="23"/>
          <w:szCs w:val="23"/>
        </w:rPr>
        <w:t>El procedimiento de concesión será de concurrencia competitiva, mediante la comparación de solicitudes garantizándose en todo caso los principios de publicidad, concurrencia, transparencia, objetividad, igualdad y no discriminación, eficacia y eficiencia señalados en la Ley 38/2003, de 17 de noviembre, General de Subvenciones.</w:t>
      </w:r>
    </w:p>
    <w:p w:rsidR="000D4AEC" w:rsidRPr="009F007C" w:rsidRDefault="000D4AEC" w:rsidP="000D4AEC">
      <w:pPr>
        <w:pStyle w:val="NormalWeb"/>
        <w:spacing w:before="0" w:beforeAutospacing="0" w:after="150" w:afterAutospacing="0"/>
        <w:jc w:val="both"/>
        <w:rPr>
          <w:rFonts w:ascii="Constantia" w:hAnsi="Constantia" w:cs="Arial"/>
          <w:color w:val="000000" w:themeColor="text1"/>
          <w:sz w:val="23"/>
          <w:szCs w:val="23"/>
        </w:rPr>
      </w:pPr>
      <w:r w:rsidRPr="009F007C">
        <w:rPr>
          <w:rFonts w:ascii="Constantia" w:hAnsi="Constantia" w:cs="Arial"/>
          <w:color w:val="000000" w:themeColor="text1"/>
          <w:sz w:val="23"/>
          <w:szCs w:val="23"/>
        </w:rPr>
        <w:t>Sólo se concederá una ayuda por autónomo, pyme o familia solicitante, salvo casos excepcionales que se estudiarán por la comisión correspondiente.</w:t>
      </w:r>
    </w:p>
    <w:p w:rsidR="000D4AEC" w:rsidRPr="001522C4" w:rsidRDefault="000D4AEC" w:rsidP="000D4AEC">
      <w:pPr>
        <w:pStyle w:val="NormalWeb"/>
        <w:spacing w:before="0" w:beforeAutospacing="0" w:after="150" w:afterAutospacing="0"/>
        <w:jc w:val="both"/>
        <w:rPr>
          <w:rFonts w:ascii="Constantia" w:hAnsi="Constantia" w:cs="Arial"/>
          <w:color w:val="404040" w:themeColor="text1" w:themeTint="BF"/>
          <w:sz w:val="23"/>
          <w:szCs w:val="23"/>
        </w:rPr>
      </w:pPr>
    </w:p>
    <w:p w:rsidR="000D4AEC" w:rsidRPr="001522C4" w:rsidRDefault="000D4AEC" w:rsidP="001522C4">
      <w:pPr>
        <w:pStyle w:val="NormalWeb"/>
        <w:spacing w:before="0" w:beforeAutospacing="0" w:after="150" w:afterAutospacing="0"/>
        <w:rPr>
          <w:rFonts w:ascii="Constantia" w:hAnsi="Constantia" w:cs="Arial"/>
          <w:b/>
          <w:bCs/>
          <w:color w:val="000000" w:themeColor="text1"/>
          <w:sz w:val="23"/>
          <w:szCs w:val="23"/>
        </w:rPr>
      </w:pPr>
      <w:r w:rsidRPr="001522C4">
        <w:rPr>
          <w:rFonts w:ascii="Constantia" w:hAnsi="Constantia" w:cs="Arial"/>
          <w:b/>
          <w:bCs/>
          <w:color w:val="404040" w:themeColor="text1" w:themeTint="BF"/>
          <w:sz w:val="23"/>
          <w:szCs w:val="23"/>
        </w:rPr>
        <w:t>3. Beneficiarios</w:t>
      </w:r>
      <w:r w:rsidR="00B64D6C" w:rsidRPr="001522C4">
        <w:rPr>
          <w:rFonts w:ascii="Constantia" w:hAnsi="Constantia" w:cs="Arial"/>
          <w:b/>
          <w:bCs/>
          <w:color w:val="404040" w:themeColor="text1" w:themeTint="BF"/>
          <w:sz w:val="23"/>
          <w:szCs w:val="23"/>
        </w:rPr>
        <w:t>, condiciones</w:t>
      </w:r>
      <w:r w:rsidRPr="009F007C">
        <w:rPr>
          <w:rFonts w:ascii="Constantia" w:hAnsi="Constantia" w:cs="Arial"/>
          <w:b/>
          <w:bCs/>
          <w:color w:val="000000" w:themeColor="text1"/>
          <w:sz w:val="23"/>
          <w:szCs w:val="23"/>
        </w:rPr>
        <w:t xml:space="preserve">, </w:t>
      </w:r>
      <w:r w:rsidR="00B64D6C" w:rsidRPr="009F007C">
        <w:rPr>
          <w:rFonts w:ascii="Constantia" w:hAnsi="Constantia" w:cs="Arial"/>
          <w:b/>
          <w:bCs/>
          <w:color w:val="000000" w:themeColor="text1"/>
          <w:sz w:val="23"/>
          <w:szCs w:val="23"/>
        </w:rPr>
        <w:t>cuantía y destino</w:t>
      </w:r>
      <w:r w:rsidRPr="009F007C">
        <w:rPr>
          <w:rFonts w:ascii="Constantia" w:hAnsi="Constantia" w:cs="Arial"/>
          <w:b/>
          <w:bCs/>
          <w:color w:val="000000" w:themeColor="text1"/>
          <w:sz w:val="23"/>
          <w:szCs w:val="23"/>
        </w:rPr>
        <w:t xml:space="preserve"> de la ayuda</w:t>
      </w:r>
    </w:p>
    <w:p w:rsidR="000D4AEC" w:rsidRPr="009F007C" w:rsidRDefault="000D4AEC" w:rsidP="000D4AEC">
      <w:pPr>
        <w:pStyle w:val="NormalWeb"/>
        <w:spacing w:before="0" w:beforeAutospacing="0" w:after="150" w:afterAutospacing="0"/>
        <w:rPr>
          <w:rFonts w:ascii="Constantia" w:hAnsi="Constantia" w:cs="Arial"/>
          <w:color w:val="000000" w:themeColor="text1"/>
          <w:sz w:val="23"/>
          <w:szCs w:val="23"/>
          <w:u w:val="single"/>
        </w:rPr>
      </w:pPr>
      <w:r w:rsidRPr="009F007C">
        <w:rPr>
          <w:rFonts w:ascii="Constantia" w:hAnsi="Constantia" w:cs="Arial"/>
          <w:color w:val="000000" w:themeColor="text1"/>
          <w:sz w:val="23"/>
          <w:szCs w:val="23"/>
          <w:u w:val="single"/>
        </w:rPr>
        <w:t>Beneficiarios</w:t>
      </w:r>
    </w:p>
    <w:p w:rsidR="000D4AEC" w:rsidRPr="009F007C" w:rsidRDefault="000D4AEC" w:rsidP="000D4AEC">
      <w:pPr>
        <w:jc w:val="both"/>
        <w:rPr>
          <w:rFonts w:ascii="Constantia" w:hAnsi="Constantia" w:cs="Arial"/>
          <w:color w:val="000000" w:themeColor="text1"/>
          <w:sz w:val="23"/>
          <w:szCs w:val="23"/>
        </w:rPr>
      </w:pPr>
      <w:r w:rsidRPr="009F007C">
        <w:rPr>
          <w:rFonts w:ascii="Constantia" w:hAnsi="Constantia" w:cs="Arial"/>
          <w:color w:val="000000" w:themeColor="text1"/>
          <w:sz w:val="23"/>
          <w:szCs w:val="23"/>
        </w:rPr>
        <w:t>Los microcréditos irán destinados:</w:t>
      </w:r>
    </w:p>
    <w:p w:rsidR="000D4AEC" w:rsidRPr="009F007C" w:rsidRDefault="000D4AEC" w:rsidP="000D4AEC">
      <w:pPr>
        <w:jc w:val="both"/>
        <w:rPr>
          <w:rFonts w:ascii="Constantia" w:hAnsi="Constantia" w:cs="Arial"/>
          <w:color w:val="000000" w:themeColor="text1"/>
          <w:sz w:val="23"/>
          <w:szCs w:val="23"/>
        </w:rPr>
      </w:pPr>
    </w:p>
    <w:p w:rsidR="000D4AEC" w:rsidRPr="009F007C" w:rsidRDefault="000D4AEC" w:rsidP="000D4AEC">
      <w:pPr>
        <w:jc w:val="both"/>
        <w:rPr>
          <w:rFonts w:ascii="Constantia" w:hAnsi="Constantia" w:cs="Arial"/>
          <w:color w:val="000000" w:themeColor="text1"/>
          <w:sz w:val="23"/>
          <w:szCs w:val="23"/>
        </w:rPr>
      </w:pPr>
      <w:r w:rsidRPr="009F007C">
        <w:rPr>
          <w:rFonts w:ascii="Constantia" w:hAnsi="Constantia" w:cs="Arial"/>
          <w:color w:val="000000" w:themeColor="text1"/>
          <w:sz w:val="23"/>
          <w:szCs w:val="23"/>
        </w:rPr>
        <w:t xml:space="preserve">1.- A los trabajadores autónomos y pequeñas empresas que cuenten con un máximo de 10 trabajadores, cuya sede social esté dada de alta en el municipio y que figure de alta en el epígrafe correspondiente en el Impuesto sobre Actividades Económicas. La actividad económica puede ser industrial, comercial o de servicios. </w:t>
      </w:r>
    </w:p>
    <w:p w:rsidR="000D4AEC" w:rsidRPr="009F007C" w:rsidRDefault="000D4AEC" w:rsidP="000D4AEC">
      <w:pPr>
        <w:jc w:val="both"/>
        <w:rPr>
          <w:rFonts w:ascii="Constantia" w:hAnsi="Constantia" w:cs="Arial"/>
          <w:color w:val="000000" w:themeColor="text1"/>
          <w:sz w:val="23"/>
          <w:szCs w:val="23"/>
        </w:rPr>
      </w:pPr>
    </w:p>
    <w:p w:rsidR="000D4AEC" w:rsidRPr="009F007C" w:rsidRDefault="000D4AEC" w:rsidP="000D4AEC">
      <w:pPr>
        <w:jc w:val="both"/>
        <w:rPr>
          <w:rFonts w:ascii="Constantia" w:hAnsi="Constantia" w:cs="Arial"/>
          <w:color w:val="000000" w:themeColor="text1"/>
          <w:sz w:val="23"/>
          <w:szCs w:val="23"/>
        </w:rPr>
      </w:pPr>
      <w:r w:rsidRPr="009F007C">
        <w:rPr>
          <w:rFonts w:ascii="Constantia" w:hAnsi="Constantia" w:cs="Arial"/>
          <w:color w:val="000000" w:themeColor="text1"/>
          <w:sz w:val="23"/>
          <w:szCs w:val="23"/>
        </w:rPr>
        <w:t>2.- A las familias cuya unidad familiar se encuentre empadronada en Valtierra con una antelación mínima de 1 año desde la solicitud.</w:t>
      </w:r>
    </w:p>
    <w:p w:rsidR="000D4AEC" w:rsidRPr="009F007C" w:rsidRDefault="000D4AEC" w:rsidP="000D4AEC">
      <w:pPr>
        <w:jc w:val="both"/>
        <w:rPr>
          <w:rFonts w:ascii="Constantia" w:hAnsi="Constantia" w:cs="Arial"/>
          <w:color w:val="000000" w:themeColor="text1"/>
          <w:sz w:val="23"/>
          <w:szCs w:val="23"/>
        </w:rPr>
      </w:pPr>
    </w:p>
    <w:p w:rsidR="000D4AEC" w:rsidRPr="009F007C" w:rsidRDefault="000D4AEC" w:rsidP="000D4AEC">
      <w:pPr>
        <w:jc w:val="both"/>
        <w:rPr>
          <w:rFonts w:ascii="Constantia" w:hAnsi="Constantia" w:cs="Arial"/>
          <w:color w:val="000000" w:themeColor="text1"/>
          <w:sz w:val="23"/>
          <w:szCs w:val="23"/>
        </w:rPr>
      </w:pPr>
      <w:r w:rsidRPr="009F007C">
        <w:rPr>
          <w:rFonts w:ascii="Constantia" w:hAnsi="Constantia" w:cs="Arial"/>
          <w:color w:val="000000" w:themeColor="text1"/>
          <w:sz w:val="23"/>
          <w:szCs w:val="23"/>
        </w:rPr>
        <w:t>El límite de ingresos para acceder a estos microcréditos es el siguiente:</w:t>
      </w:r>
    </w:p>
    <w:p w:rsidR="000D4AEC" w:rsidRPr="009F007C" w:rsidRDefault="000D4AEC" w:rsidP="000D4AEC">
      <w:pPr>
        <w:jc w:val="both"/>
        <w:rPr>
          <w:rFonts w:ascii="Constantia" w:hAnsi="Constantia" w:cs="Arial"/>
          <w:color w:val="000000" w:themeColor="text1"/>
          <w:sz w:val="23"/>
          <w:szCs w:val="23"/>
        </w:rPr>
      </w:pPr>
      <w:r w:rsidRPr="009F007C">
        <w:rPr>
          <w:rFonts w:ascii="Constantia" w:hAnsi="Constantia" w:cs="Arial"/>
          <w:color w:val="000000" w:themeColor="text1"/>
          <w:sz w:val="23"/>
          <w:szCs w:val="23"/>
        </w:rPr>
        <w:tab/>
      </w:r>
    </w:p>
    <w:p w:rsidR="000D4AEC" w:rsidRPr="009F007C" w:rsidRDefault="000D4AEC" w:rsidP="000D4AEC">
      <w:pPr>
        <w:jc w:val="both"/>
        <w:rPr>
          <w:rFonts w:ascii="Constantia" w:hAnsi="Constantia" w:cs="Arial"/>
          <w:color w:val="000000" w:themeColor="text1"/>
          <w:sz w:val="23"/>
          <w:szCs w:val="23"/>
        </w:rPr>
      </w:pPr>
      <w:r w:rsidRPr="009F007C">
        <w:rPr>
          <w:rFonts w:ascii="Constantia" w:hAnsi="Constantia" w:cs="Arial"/>
          <w:color w:val="000000" w:themeColor="text1"/>
          <w:sz w:val="23"/>
          <w:szCs w:val="23"/>
        </w:rPr>
        <w:tab/>
        <w:t xml:space="preserve">MÍNIMOS: Uno de los miembros de la unidad familiar ha de superar con sus </w:t>
      </w:r>
      <w:r w:rsidRPr="009F007C">
        <w:rPr>
          <w:rFonts w:ascii="Constantia" w:hAnsi="Constantia" w:cs="Arial"/>
          <w:color w:val="000000" w:themeColor="text1"/>
          <w:sz w:val="23"/>
          <w:szCs w:val="23"/>
        </w:rPr>
        <w:tab/>
        <w:t>ingresos 1 vez el SMI.</w:t>
      </w:r>
    </w:p>
    <w:p w:rsidR="000D4AEC" w:rsidRPr="009F007C" w:rsidRDefault="000D4AEC" w:rsidP="000D4AEC">
      <w:pPr>
        <w:jc w:val="both"/>
        <w:rPr>
          <w:rFonts w:ascii="Constantia" w:hAnsi="Constantia" w:cs="Arial"/>
          <w:color w:val="000000" w:themeColor="text1"/>
          <w:sz w:val="23"/>
          <w:szCs w:val="23"/>
        </w:rPr>
      </w:pPr>
      <w:r w:rsidRPr="009F007C">
        <w:rPr>
          <w:rFonts w:ascii="Constantia" w:hAnsi="Constantia" w:cs="Arial"/>
          <w:color w:val="000000" w:themeColor="text1"/>
          <w:sz w:val="23"/>
          <w:szCs w:val="23"/>
        </w:rPr>
        <w:tab/>
        <w:t>MÁXIMOS: por 1 miembro será de 2 veces el SMI.</w:t>
      </w:r>
    </w:p>
    <w:p w:rsidR="000D4AEC" w:rsidRPr="009F007C" w:rsidRDefault="000D4AEC" w:rsidP="000D4AEC">
      <w:pPr>
        <w:jc w:val="both"/>
        <w:rPr>
          <w:rFonts w:ascii="Constantia" w:hAnsi="Constantia" w:cs="Arial"/>
          <w:color w:val="000000" w:themeColor="text1"/>
          <w:sz w:val="23"/>
          <w:szCs w:val="23"/>
        </w:rPr>
      </w:pPr>
      <w:r w:rsidRPr="009F007C">
        <w:rPr>
          <w:rFonts w:ascii="Constantia" w:hAnsi="Constantia" w:cs="Arial"/>
          <w:color w:val="000000" w:themeColor="text1"/>
          <w:sz w:val="23"/>
          <w:szCs w:val="23"/>
        </w:rPr>
        <w:tab/>
        <w:t>Por cada miembro de la unidad familiar adicional se sumará 0,5 veces el SMI.</w:t>
      </w:r>
    </w:p>
    <w:p w:rsidR="000D4AEC" w:rsidRPr="009F007C" w:rsidRDefault="000D4AEC" w:rsidP="000D4AEC">
      <w:pPr>
        <w:pStyle w:val="NormalWeb"/>
        <w:spacing w:before="0" w:beforeAutospacing="0" w:after="150" w:afterAutospacing="0"/>
        <w:rPr>
          <w:rFonts w:ascii="Constantia" w:hAnsi="Constantia" w:cs="Arial"/>
          <w:color w:val="000000" w:themeColor="text1"/>
          <w:sz w:val="23"/>
          <w:szCs w:val="23"/>
        </w:rPr>
      </w:pPr>
    </w:p>
    <w:p w:rsidR="00B64D6C" w:rsidRPr="009F007C" w:rsidRDefault="00B64D6C" w:rsidP="000D4AEC">
      <w:pPr>
        <w:jc w:val="both"/>
        <w:rPr>
          <w:rFonts w:ascii="Constantia" w:hAnsi="Constantia" w:cs="Arial"/>
          <w:color w:val="000000" w:themeColor="text1"/>
          <w:sz w:val="23"/>
          <w:szCs w:val="23"/>
          <w:u w:val="single"/>
        </w:rPr>
      </w:pPr>
      <w:r w:rsidRPr="009F007C">
        <w:rPr>
          <w:rFonts w:ascii="Constantia" w:hAnsi="Constantia" w:cs="Arial"/>
          <w:color w:val="000000" w:themeColor="text1"/>
          <w:sz w:val="23"/>
          <w:szCs w:val="23"/>
          <w:u w:val="single"/>
        </w:rPr>
        <w:t>Destino de los microcréditos</w:t>
      </w:r>
    </w:p>
    <w:p w:rsidR="00B64D6C" w:rsidRPr="009F007C" w:rsidRDefault="00B64D6C" w:rsidP="000D4AEC">
      <w:pPr>
        <w:jc w:val="both"/>
        <w:rPr>
          <w:rFonts w:ascii="Constantia" w:hAnsi="Constantia" w:cs="Arial"/>
          <w:color w:val="000000" w:themeColor="text1"/>
          <w:sz w:val="23"/>
          <w:szCs w:val="23"/>
        </w:rPr>
      </w:pPr>
    </w:p>
    <w:p w:rsidR="000D4AEC" w:rsidRPr="009F007C" w:rsidRDefault="000D4AEC" w:rsidP="00B64D6C">
      <w:pPr>
        <w:jc w:val="both"/>
        <w:rPr>
          <w:rFonts w:ascii="Constantia" w:hAnsi="Constantia" w:cs="Arial"/>
          <w:color w:val="000000" w:themeColor="text1"/>
          <w:sz w:val="23"/>
          <w:szCs w:val="23"/>
        </w:rPr>
      </w:pPr>
      <w:r w:rsidRPr="009F007C">
        <w:rPr>
          <w:rFonts w:ascii="Constantia" w:hAnsi="Constantia" w:cs="Arial"/>
          <w:color w:val="000000" w:themeColor="text1"/>
          <w:sz w:val="23"/>
          <w:szCs w:val="23"/>
        </w:rPr>
        <w:t>Para autónomos y empresas irán destinados a la realización de pequeñas obras necesarias y adquisición de productos para la reapertura y puesta en marcha de sus instalaciones. También podrán usarse para hacer frente al pago de las cuotas sociales en momentos puntuales.</w:t>
      </w:r>
      <w:r w:rsidR="00B64D6C" w:rsidRPr="009F007C">
        <w:rPr>
          <w:rFonts w:ascii="Constantia" w:hAnsi="Constantia" w:cs="Arial"/>
          <w:color w:val="000000" w:themeColor="text1"/>
          <w:sz w:val="23"/>
          <w:szCs w:val="23"/>
        </w:rPr>
        <w:t xml:space="preserve">  </w:t>
      </w:r>
      <w:r w:rsidRPr="009F007C">
        <w:rPr>
          <w:rFonts w:ascii="Constantia" w:hAnsi="Constantia" w:cs="Arial"/>
          <w:color w:val="000000" w:themeColor="text1"/>
          <w:sz w:val="23"/>
          <w:szCs w:val="23"/>
        </w:rPr>
        <w:t>De esta manera se facilita y se fomenta el mantenimiento de la pequeña empresa en el término municipal.</w:t>
      </w:r>
    </w:p>
    <w:p w:rsidR="00B64D6C" w:rsidRPr="009F007C" w:rsidRDefault="00B64D6C" w:rsidP="000D4AEC">
      <w:pPr>
        <w:jc w:val="both"/>
        <w:rPr>
          <w:rFonts w:ascii="Constantia" w:hAnsi="Constantia" w:cs="Arial"/>
          <w:color w:val="000000" w:themeColor="text1"/>
          <w:sz w:val="23"/>
          <w:szCs w:val="23"/>
        </w:rPr>
      </w:pPr>
    </w:p>
    <w:p w:rsidR="000D4AEC" w:rsidRPr="009F007C" w:rsidRDefault="000D4AEC" w:rsidP="00B64D6C">
      <w:pPr>
        <w:jc w:val="both"/>
        <w:rPr>
          <w:rFonts w:ascii="Constantia" w:hAnsi="Constantia" w:cs="Arial"/>
          <w:color w:val="000000" w:themeColor="text1"/>
          <w:sz w:val="23"/>
          <w:szCs w:val="23"/>
        </w:rPr>
      </w:pPr>
      <w:r w:rsidRPr="009F007C">
        <w:rPr>
          <w:rFonts w:ascii="Constantia" w:hAnsi="Constantia" w:cs="Arial"/>
          <w:color w:val="000000" w:themeColor="text1"/>
          <w:sz w:val="23"/>
          <w:szCs w:val="23"/>
        </w:rPr>
        <w:t xml:space="preserve">En cuanto a los destinados a familias, podrán servir para paliar situaciones de gastos sobrevenidos o de alguna pequeña inversión en beneficio de la unidad familiar (adquisición de electrodoméstico, pequeñas obras en la vivienda, servicios sanitarios, averías en vehículos de transporte, </w:t>
      </w:r>
      <w:proofErr w:type="gramStart"/>
      <w:r w:rsidRPr="009F007C">
        <w:rPr>
          <w:rFonts w:ascii="Constantia" w:hAnsi="Constantia" w:cs="Arial"/>
          <w:color w:val="000000" w:themeColor="text1"/>
          <w:sz w:val="23"/>
          <w:szCs w:val="23"/>
        </w:rPr>
        <w:t>etc..</w:t>
      </w:r>
      <w:proofErr w:type="gramEnd"/>
      <w:r w:rsidRPr="009F007C">
        <w:rPr>
          <w:rFonts w:ascii="Constantia" w:hAnsi="Constantia" w:cs="Arial"/>
          <w:color w:val="000000" w:themeColor="text1"/>
          <w:sz w:val="23"/>
          <w:szCs w:val="23"/>
        </w:rPr>
        <w:t xml:space="preserve"> apelando a la conciencia y ética de quien lo solicite.</w:t>
      </w:r>
      <w:r w:rsidR="00B64D6C" w:rsidRPr="009F007C">
        <w:rPr>
          <w:rFonts w:ascii="Constantia" w:hAnsi="Constantia" w:cs="Arial"/>
          <w:color w:val="000000" w:themeColor="text1"/>
          <w:sz w:val="23"/>
          <w:szCs w:val="23"/>
        </w:rPr>
        <w:t xml:space="preserve">  </w:t>
      </w:r>
      <w:r w:rsidRPr="009F007C">
        <w:rPr>
          <w:rFonts w:ascii="Constantia" w:hAnsi="Constantia" w:cs="Arial"/>
          <w:color w:val="000000" w:themeColor="text1"/>
          <w:sz w:val="23"/>
          <w:szCs w:val="23"/>
        </w:rPr>
        <w:t>N</w:t>
      </w:r>
      <w:r w:rsidR="00B64D6C" w:rsidRPr="009F007C">
        <w:rPr>
          <w:rFonts w:ascii="Constantia" w:hAnsi="Constantia" w:cs="Arial"/>
          <w:color w:val="000000" w:themeColor="text1"/>
          <w:sz w:val="23"/>
          <w:szCs w:val="23"/>
        </w:rPr>
        <w:t>o</w:t>
      </w:r>
      <w:r w:rsidRPr="009F007C">
        <w:rPr>
          <w:rFonts w:ascii="Constantia" w:hAnsi="Constantia" w:cs="Arial"/>
          <w:color w:val="000000" w:themeColor="text1"/>
          <w:sz w:val="23"/>
          <w:szCs w:val="23"/>
        </w:rPr>
        <w:t xml:space="preserve"> se podrá solicitar microcréditos para el pago de tasas o impuestos municipales.</w:t>
      </w:r>
    </w:p>
    <w:p w:rsidR="00B64D6C" w:rsidRPr="009F007C" w:rsidRDefault="00B64D6C" w:rsidP="00B64D6C">
      <w:pPr>
        <w:jc w:val="both"/>
        <w:rPr>
          <w:rFonts w:ascii="Constantia" w:hAnsi="Constantia" w:cs="Arial"/>
          <w:color w:val="000000" w:themeColor="text1"/>
          <w:sz w:val="23"/>
          <w:szCs w:val="23"/>
        </w:rPr>
      </w:pPr>
    </w:p>
    <w:p w:rsidR="000D4AEC" w:rsidRPr="009F007C" w:rsidRDefault="00B64D6C" w:rsidP="000D4AEC">
      <w:pPr>
        <w:jc w:val="both"/>
        <w:rPr>
          <w:rFonts w:ascii="Constantia" w:hAnsi="Constantia" w:cs="Arial"/>
          <w:color w:val="000000" w:themeColor="text1"/>
          <w:sz w:val="23"/>
          <w:szCs w:val="23"/>
          <w:u w:val="single"/>
        </w:rPr>
      </w:pPr>
      <w:r w:rsidRPr="009F007C">
        <w:rPr>
          <w:rFonts w:ascii="Constantia" w:hAnsi="Constantia" w:cs="Arial"/>
          <w:color w:val="000000" w:themeColor="text1"/>
          <w:sz w:val="23"/>
          <w:szCs w:val="23"/>
          <w:u w:val="single"/>
        </w:rPr>
        <w:t>Cuantía de los microcréditos</w:t>
      </w:r>
    </w:p>
    <w:p w:rsidR="000D4AEC" w:rsidRPr="009F007C" w:rsidRDefault="000D4AEC" w:rsidP="000D4AEC">
      <w:pPr>
        <w:jc w:val="both"/>
        <w:rPr>
          <w:rFonts w:ascii="Constantia" w:hAnsi="Constantia" w:cs="Arial"/>
          <w:sz w:val="23"/>
          <w:szCs w:val="23"/>
        </w:rPr>
      </w:pPr>
      <w:r w:rsidRPr="009F007C">
        <w:rPr>
          <w:rFonts w:ascii="Constantia" w:hAnsi="Constantia" w:cs="Arial"/>
          <w:sz w:val="23"/>
          <w:szCs w:val="23"/>
        </w:rPr>
        <w:lastRenderedPageBreak/>
        <w:t>La cuantía de los microcréditos que otorgue el Ayuntamiento de Valtierra serán de importe máximo de 1000,00 € por cada beneficiario en el caso de las familias, entendiendo la unidad familiar solicitante como beneficiario único. Y de 5000,00 € como máximo en el caso de los autónomos o empresas.</w:t>
      </w:r>
    </w:p>
    <w:p w:rsidR="00B64D6C" w:rsidRPr="009F007C" w:rsidRDefault="00B64D6C" w:rsidP="000D4AEC">
      <w:pPr>
        <w:jc w:val="both"/>
        <w:rPr>
          <w:rFonts w:ascii="Constantia" w:hAnsi="Constantia" w:cs="Arial"/>
          <w:sz w:val="23"/>
          <w:szCs w:val="23"/>
        </w:rPr>
      </w:pPr>
    </w:p>
    <w:p w:rsidR="000D4AEC" w:rsidRPr="009F007C" w:rsidRDefault="0039687B" w:rsidP="000D4AEC">
      <w:pPr>
        <w:jc w:val="both"/>
        <w:rPr>
          <w:rFonts w:ascii="Constantia" w:hAnsi="Constantia" w:cs="Arial"/>
          <w:sz w:val="23"/>
          <w:szCs w:val="23"/>
          <w:u w:val="single"/>
        </w:rPr>
      </w:pPr>
      <w:r w:rsidRPr="009F007C">
        <w:rPr>
          <w:rFonts w:ascii="Constantia" w:hAnsi="Constantia" w:cs="Arial"/>
          <w:sz w:val="23"/>
          <w:szCs w:val="23"/>
          <w:u w:val="single"/>
        </w:rPr>
        <w:t>Reintegro de los microcréditos</w:t>
      </w:r>
    </w:p>
    <w:p w:rsidR="0039687B" w:rsidRPr="009F007C" w:rsidRDefault="0039687B" w:rsidP="000D4AEC">
      <w:pPr>
        <w:jc w:val="both"/>
        <w:rPr>
          <w:rFonts w:ascii="Constantia" w:hAnsi="Constantia" w:cs="Arial"/>
          <w:sz w:val="23"/>
          <w:szCs w:val="23"/>
          <w:u w:val="single"/>
        </w:rPr>
      </w:pPr>
    </w:p>
    <w:p w:rsidR="000D4AEC" w:rsidRPr="009F007C" w:rsidRDefault="000D4AEC" w:rsidP="000D4AEC">
      <w:pPr>
        <w:jc w:val="both"/>
        <w:rPr>
          <w:rFonts w:ascii="Constantia" w:hAnsi="Constantia" w:cs="Arial"/>
          <w:sz w:val="23"/>
          <w:szCs w:val="23"/>
        </w:rPr>
      </w:pPr>
      <w:r w:rsidRPr="009F007C">
        <w:rPr>
          <w:rFonts w:ascii="Constantia" w:hAnsi="Constantia" w:cs="Arial"/>
          <w:sz w:val="23"/>
          <w:szCs w:val="23"/>
        </w:rPr>
        <w:t>El reintegro de los microcréditos concedidos se llevará a cabo en períodos de mutuo acuerdo entre el solicitante y el Ayuntamiento, mediante domiciliación bancaria, en mensualidades fijas e iguales por el importe que corresponda, en función del crédito concedido y del pla</w:t>
      </w:r>
      <w:r w:rsidR="00470C2E">
        <w:rPr>
          <w:rFonts w:ascii="Constantia" w:hAnsi="Constantia" w:cs="Arial"/>
          <w:sz w:val="23"/>
          <w:szCs w:val="23"/>
        </w:rPr>
        <w:t>zo solicitado para su reintegro, con un plazo máximo de un año desde la Resolución de la concesión de la ayuda.</w:t>
      </w:r>
    </w:p>
    <w:p w:rsidR="000D4AEC" w:rsidRPr="009F007C" w:rsidRDefault="000D4AEC" w:rsidP="000D4AEC">
      <w:pPr>
        <w:jc w:val="both"/>
        <w:rPr>
          <w:rFonts w:ascii="Constantia" w:hAnsi="Constantia" w:cs="Arial"/>
          <w:sz w:val="23"/>
          <w:szCs w:val="23"/>
        </w:rPr>
      </w:pPr>
      <w:r w:rsidRPr="009F007C">
        <w:rPr>
          <w:rFonts w:ascii="Constantia" w:hAnsi="Constantia" w:cs="Arial"/>
          <w:sz w:val="23"/>
          <w:szCs w:val="23"/>
        </w:rPr>
        <w:t>No se contempla la posibilidad de prórroga.</w:t>
      </w:r>
    </w:p>
    <w:p w:rsidR="00B64D6C" w:rsidRPr="009F007C" w:rsidRDefault="00B64D6C" w:rsidP="000D4AEC">
      <w:pPr>
        <w:jc w:val="both"/>
        <w:rPr>
          <w:rFonts w:ascii="Constantia" w:hAnsi="Constantia" w:cs="Arial"/>
          <w:sz w:val="23"/>
          <w:szCs w:val="23"/>
        </w:rPr>
      </w:pPr>
    </w:p>
    <w:p w:rsidR="000D4AEC" w:rsidRPr="009F007C" w:rsidRDefault="00B64D6C" w:rsidP="0039687B">
      <w:pPr>
        <w:jc w:val="both"/>
        <w:rPr>
          <w:rFonts w:ascii="Constantia" w:hAnsi="Constantia" w:cs="Arial"/>
          <w:sz w:val="23"/>
          <w:szCs w:val="23"/>
        </w:rPr>
      </w:pPr>
      <w:r w:rsidRPr="009F007C">
        <w:rPr>
          <w:rFonts w:ascii="Constantia" w:hAnsi="Constantia" w:cs="Arial"/>
          <w:sz w:val="23"/>
          <w:szCs w:val="23"/>
        </w:rPr>
        <w:t>Si transcurridos los plazos mensuales estipulados para la devolución del préstamo fuera imposible realizar los cargos en cuenta bancaria habrá una carencia de 1 mes para ponerse al corriente, pasado este plazo se iniciará por el órgano responsable del crédito un expediente administrativo de apremio por la cantidad pendiente de devolución.</w:t>
      </w:r>
      <w:r w:rsidR="0039687B" w:rsidRPr="009F007C">
        <w:rPr>
          <w:rFonts w:ascii="Constantia" w:hAnsi="Constantia" w:cs="Arial"/>
          <w:sz w:val="23"/>
          <w:szCs w:val="23"/>
        </w:rPr>
        <w:t xml:space="preserve">  </w:t>
      </w:r>
      <w:r w:rsidR="000D4AEC" w:rsidRPr="009F007C">
        <w:rPr>
          <w:rFonts w:ascii="Constantia" w:hAnsi="Constantia" w:cs="Arial"/>
          <w:sz w:val="23"/>
          <w:szCs w:val="23"/>
        </w:rPr>
        <w:t>Los beneficiarios podrán, si así lo estiman oportuno, amortizar totalmente los préstamos recibidos.</w:t>
      </w:r>
    </w:p>
    <w:p w:rsidR="0039687B" w:rsidRPr="009F007C" w:rsidRDefault="0039687B" w:rsidP="000D4AEC">
      <w:pPr>
        <w:jc w:val="both"/>
        <w:rPr>
          <w:rFonts w:ascii="Constantia" w:hAnsi="Constantia" w:cs="Arial"/>
          <w:sz w:val="23"/>
          <w:szCs w:val="23"/>
        </w:rPr>
      </w:pPr>
    </w:p>
    <w:p w:rsidR="000D4AEC" w:rsidRPr="009F007C" w:rsidRDefault="000D4AEC" w:rsidP="000D4AEC">
      <w:pPr>
        <w:jc w:val="both"/>
        <w:rPr>
          <w:rFonts w:ascii="Constantia" w:hAnsi="Constantia" w:cs="Arial"/>
          <w:sz w:val="23"/>
          <w:szCs w:val="23"/>
        </w:rPr>
      </w:pPr>
      <w:r w:rsidRPr="009F007C">
        <w:rPr>
          <w:rFonts w:ascii="Constantia" w:hAnsi="Constantia" w:cs="Arial"/>
          <w:sz w:val="23"/>
          <w:szCs w:val="23"/>
        </w:rPr>
        <w:t>Los microcréditos que otorgue el Ayuntamiento de Valtierra, a familias, autónomos y pequeñas empresas, no generarán interés alguno, por lo que en su reintegro el tipo de interés aplicable será del 0%.</w:t>
      </w:r>
    </w:p>
    <w:p w:rsidR="000D4AEC" w:rsidRPr="009F007C" w:rsidRDefault="000D4AEC" w:rsidP="000D4AEC">
      <w:pPr>
        <w:pStyle w:val="NormalWeb"/>
        <w:spacing w:before="0" w:beforeAutospacing="0" w:after="150" w:afterAutospacing="0"/>
        <w:rPr>
          <w:rFonts w:ascii="Constantia" w:hAnsi="Constantia" w:cs="Arial"/>
          <w:color w:val="555555"/>
          <w:sz w:val="23"/>
          <w:szCs w:val="23"/>
        </w:rPr>
      </w:pPr>
    </w:p>
    <w:p w:rsidR="000D4AEC" w:rsidRPr="009F007C" w:rsidRDefault="000D4AEC" w:rsidP="000D4AEC">
      <w:pPr>
        <w:pStyle w:val="NormalWeb"/>
        <w:spacing w:before="0" w:beforeAutospacing="0" w:after="150" w:afterAutospacing="0"/>
        <w:rPr>
          <w:rFonts w:ascii="Constantia" w:hAnsi="Constantia" w:cs="Arial"/>
          <w:b/>
          <w:bCs/>
          <w:color w:val="000000" w:themeColor="text1"/>
          <w:sz w:val="23"/>
          <w:szCs w:val="23"/>
        </w:rPr>
      </w:pPr>
      <w:r w:rsidRPr="009F007C">
        <w:rPr>
          <w:rFonts w:ascii="Constantia" w:hAnsi="Constantia" w:cs="Arial"/>
          <w:b/>
          <w:bCs/>
          <w:color w:val="000000" w:themeColor="text1"/>
          <w:sz w:val="23"/>
          <w:szCs w:val="23"/>
        </w:rPr>
        <w:t>4. Requisitos de los solicitantes</w:t>
      </w:r>
    </w:p>
    <w:p w:rsidR="000D4AEC" w:rsidRPr="009F007C" w:rsidRDefault="000D4AEC" w:rsidP="000D4AEC">
      <w:pPr>
        <w:pStyle w:val="NormalWeb"/>
        <w:spacing w:before="0" w:beforeAutospacing="0" w:after="150" w:afterAutospacing="0"/>
        <w:rPr>
          <w:rFonts w:ascii="Constantia" w:hAnsi="Constantia" w:cs="Arial"/>
          <w:color w:val="000000" w:themeColor="text1"/>
          <w:sz w:val="23"/>
          <w:szCs w:val="23"/>
        </w:rPr>
      </w:pPr>
      <w:r w:rsidRPr="009F007C">
        <w:rPr>
          <w:rFonts w:ascii="Constantia" w:hAnsi="Constantia" w:cs="Arial"/>
          <w:color w:val="000000" w:themeColor="text1"/>
          <w:sz w:val="23"/>
          <w:szCs w:val="23"/>
        </w:rPr>
        <w:t xml:space="preserve">- El </w:t>
      </w:r>
      <w:r w:rsidR="0039687B" w:rsidRPr="009F007C">
        <w:rPr>
          <w:rFonts w:ascii="Constantia" w:hAnsi="Constantia" w:cs="Arial"/>
          <w:color w:val="000000" w:themeColor="text1"/>
          <w:sz w:val="23"/>
          <w:szCs w:val="23"/>
        </w:rPr>
        <w:t xml:space="preserve">solicitante </w:t>
      </w:r>
      <w:r w:rsidRPr="009F007C">
        <w:rPr>
          <w:rFonts w:ascii="Constantia" w:hAnsi="Constantia" w:cs="Arial"/>
          <w:color w:val="000000" w:themeColor="text1"/>
          <w:sz w:val="23"/>
          <w:szCs w:val="23"/>
        </w:rPr>
        <w:t>que opte a la ayuda deberá estar empadronado en el Ayuntamiento de Val</w:t>
      </w:r>
      <w:r w:rsidR="0039687B" w:rsidRPr="009F007C">
        <w:rPr>
          <w:rFonts w:ascii="Constantia" w:hAnsi="Constantia" w:cs="Arial"/>
          <w:color w:val="000000" w:themeColor="text1"/>
          <w:sz w:val="23"/>
          <w:szCs w:val="23"/>
        </w:rPr>
        <w:t>tierra.</w:t>
      </w:r>
    </w:p>
    <w:p w:rsidR="000D4AEC" w:rsidRPr="009F007C" w:rsidRDefault="000D4AEC" w:rsidP="000D4AEC">
      <w:pPr>
        <w:pStyle w:val="NormalWeb"/>
        <w:spacing w:before="0" w:beforeAutospacing="0" w:after="150" w:afterAutospacing="0"/>
        <w:rPr>
          <w:rFonts w:ascii="Constantia" w:hAnsi="Constantia" w:cs="Arial"/>
          <w:color w:val="000000" w:themeColor="text1"/>
          <w:sz w:val="23"/>
          <w:szCs w:val="23"/>
        </w:rPr>
      </w:pPr>
      <w:r w:rsidRPr="009F007C">
        <w:rPr>
          <w:rFonts w:ascii="Constantia" w:hAnsi="Constantia" w:cs="Arial"/>
          <w:color w:val="000000" w:themeColor="text1"/>
          <w:sz w:val="23"/>
          <w:szCs w:val="23"/>
        </w:rPr>
        <w:t>- La actividad que desarrolle deberá tener su sede en el municipio.</w:t>
      </w:r>
    </w:p>
    <w:p w:rsidR="000D4AEC" w:rsidRPr="009F007C" w:rsidRDefault="000D4AEC" w:rsidP="000D4AEC">
      <w:pPr>
        <w:pStyle w:val="NormalWeb"/>
        <w:spacing w:before="0" w:beforeAutospacing="0" w:after="150" w:afterAutospacing="0"/>
        <w:rPr>
          <w:rFonts w:ascii="Constantia" w:hAnsi="Constantia" w:cs="Arial"/>
          <w:color w:val="000000" w:themeColor="text1"/>
          <w:sz w:val="23"/>
          <w:szCs w:val="23"/>
        </w:rPr>
      </w:pPr>
      <w:r w:rsidRPr="009F007C">
        <w:rPr>
          <w:rFonts w:ascii="Constantia" w:hAnsi="Constantia" w:cs="Arial"/>
          <w:color w:val="000000" w:themeColor="text1"/>
          <w:sz w:val="23"/>
          <w:szCs w:val="23"/>
        </w:rPr>
        <w:t>- Deberá estar dada de alta</w:t>
      </w:r>
      <w:r w:rsidR="0039687B" w:rsidRPr="009F007C">
        <w:rPr>
          <w:rFonts w:ascii="Constantia" w:hAnsi="Constantia" w:cs="Arial"/>
          <w:color w:val="000000" w:themeColor="text1"/>
          <w:sz w:val="23"/>
          <w:szCs w:val="23"/>
        </w:rPr>
        <w:t>, en su caso,</w:t>
      </w:r>
      <w:r w:rsidRPr="009F007C">
        <w:rPr>
          <w:rFonts w:ascii="Constantia" w:hAnsi="Constantia" w:cs="Arial"/>
          <w:color w:val="000000" w:themeColor="text1"/>
          <w:sz w:val="23"/>
          <w:szCs w:val="23"/>
        </w:rPr>
        <w:t xml:space="preserve"> en el IAE.</w:t>
      </w:r>
    </w:p>
    <w:p w:rsidR="000D4AEC" w:rsidRPr="009F007C" w:rsidRDefault="000D4AEC" w:rsidP="000D4AEC">
      <w:pPr>
        <w:pStyle w:val="NormalWeb"/>
        <w:spacing w:before="0" w:beforeAutospacing="0" w:after="150" w:afterAutospacing="0"/>
        <w:rPr>
          <w:rFonts w:ascii="Constantia" w:hAnsi="Constantia" w:cs="Arial"/>
          <w:color w:val="000000" w:themeColor="text1"/>
          <w:sz w:val="23"/>
          <w:szCs w:val="23"/>
        </w:rPr>
      </w:pPr>
      <w:r w:rsidRPr="009F007C">
        <w:rPr>
          <w:rFonts w:ascii="Constantia" w:hAnsi="Constantia" w:cs="Arial"/>
          <w:color w:val="000000" w:themeColor="text1"/>
          <w:sz w:val="23"/>
          <w:szCs w:val="23"/>
        </w:rPr>
        <w:t>- Estar al día</w:t>
      </w:r>
      <w:r w:rsidR="0039687B" w:rsidRPr="009F007C">
        <w:rPr>
          <w:rFonts w:ascii="Constantia" w:hAnsi="Constantia" w:cs="Arial"/>
          <w:color w:val="000000" w:themeColor="text1"/>
          <w:sz w:val="23"/>
          <w:szCs w:val="23"/>
        </w:rPr>
        <w:t>, en su caso,</w:t>
      </w:r>
      <w:r w:rsidRPr="009F007C">
        <w:rPr>
          <w:rFonts w:ascii="Constantia" w:hAnsi="Constantia" w:cs="Arial"/>
          <w:color w:val="000000" w:themeColor="text1"/>
          <w:sz w:val="23"/>
          <w:szCs w:val="23"/>
        </w:rPr>
        <w:t xml:space="preserve"> en la cuota de autónomos.</w:t>
      </w:r>
    </w:p>
    <w:p w:rsidR="00B64D6C" w:rsidRPr="009F007C" w:rsidRDefault="00B64D6C" w:rsidP="000D4AEC">
      <w:pPr>
        <w:pStyle w:val="NormalWeb"/>
        <w:spacing w:before="0" w:beforeAutospacing="0" w:after="150" w:afterAutospacing="0"/>
        <w:rPr>
          <w:rFonts w:ascii="Constantia" w:hAnsi="Constantia" w:cs="Arial"/>
          <w:color w:val="000000" w:themeColor="text1"/>
          <w:sz w:val="23"/>
          <w:szCs w:val="23"/>
        </w:rPr>
      </w:pPr>
    </w:p>
    <w:p w:rsidR="000D4AEC" w:rsidRPr="009F007C" w:rsidRDefault="000D4AEC" w:rsidP="0039687B">
      <w:pPr>
        <w:pStyle w:val="NormalWeb"/>
        <w:spacing w:before="0" w:beforeAutospacing="0" w:after="150" w:afterAutospacing="0"/>
        <w:jc w:val="both"/>
        <w:rPr>
          <w:rFonts w:ascii="Constantia" w:hAnsi="Constantia" w:cs="Arial"/>
          <w:b/>
          <w:bCs/>
          <w:color w:val="000000" w:themeColor="text1"/>
          <w:sz w:val="23"/>
          <w:szCs w:val="23"/>
        </w:rPr>
      </w:pPr>
      <w:r w:rsidRPr="009F007C">
        <w:rPr>
          <w:rFonts w:ascii="Constantia" w:hAnsi="Constantia" w:cs="Arial"/>
          <w:b/>
          <w:bCs/>
          <w:color w:val="000000" w:themeColor="text1"/>
          <w:sz w:val="23"/>
          <w:szCs w:val="23"/>
        </w:rPr>
        <w:t>5. Órgano competente para la instrucción y resolución</w:t>
      </w:r>
    </w:p>
    <w:p w:rsidR="00B64D6C" w:rsidRPr="009F007C" w:rsidRDefault="00B64D6C" w:rsidP="0039687B">
      <w:pPr>
        <w:jc w:val="both"/>
        <w:rPr>
          <w:rFonts w:ascii="Constantia" w:hAnsi="Constantia" w:cs="Arial"/>
          <w:sz w:val="23"/>
          <w:szCs w:val="23"/>
        </w:rPr>
      </w:pPr>
      <w:r w:rsidRPr="009F007C">
        <w:rPr>
          <w:rFonts w:ascii="Constantia" w:hAnsi="Constantia" w:cs="Arial"/>
          <w:color w:val="000000" w:themeColor="text1"/>
          <w:sz w:val="23"/>
          <w:szCs w:val="23"/>
        </w:rPr>
        <w:t xml:space="preserve">La concesión del préstamo está supeditado a la existencia de crédito presupuestario, para éste fin, las solicitudes se resolverán por orden de presentación </w:t>
      </w:r>
      <w:r w:rsidRPr="009F007C">
        <w:rPr>
          <w:rFonts w:ascii="Constantia" w:hAnsi="Constantia" w:cs="Arial"/>
          <w:sz w:val="23"/>
          <w:szCs w:val="23"/>
        </w:rPr>
        <w:t>desde que el expediente esté completo. Las solicitudes serán informadas por secretaría e intervención sin perjuicio de otros informes que pudiera solicitar el Sr. Alcalde-Presidente para dictar la resolución de concesión o denegación de la solicitud.</w:t>
      </w:r>
    </w:p>
    <w:p w:rsidR="00B64D6C" w:rsidRPr="009F007C" w:rsidRDefault="00B64D6C" w:rsidP="0039687B">
      <w:pPr>
        <w:jc w:val="both"/>
        <w:rPr>
          <w:rFonts w:ascii="Constantia" w:hAnsi="Constantia" w:cs="Arial"/>
          <w:sz w:val="23"/>
          <w:szCs w:val="23"/>
        </w:rPr>
      </w:pPr>
    </w:p>
    <w:p w:rsidR="00B64D6C" w:rsidRPr="009F007C" w:rsidRDefault="00B64D6C" w:rsidP="0039687B">
      <w:pPr>
        <w:pStyle w:val="NormalWeb"/>
        <w:spacing w:before="0" w:beforeAutospacing="0" w:after="150" w:afterAutospacing="0"/>
        <w:jc w:val="both"/>
        <w:rPr>
          <w:rFonts w:ascii="Constantia" w:hAnsi="Constantia" w:cs="Arial"/>
          <w:color w:val="000000" w:themeColor="text1"/>
          <w:sz w:val="23"/>
          <w:szCs w:val="23"/>
        </w:rPr>
      </w:pPr>
      <w:r w:rsidRPr="009F007C">
        <w:rPr>
          <w:rFonts w:ascii="Constantia" w:hAnsi="Constantia" w:cs="Arial"/>
          <w:sz w:val="23"/>
          <w:szCs w:val="23"/>
        </w:rPr>
        <w:t>Las solicitudes las resolverá la Alcaldía, el plazo máximo de resolución y notificación es de 15 días naturales desde la fecha en la que la solicitud esté completa.  Transcurrido ese plazo sin que se haya notificado resolución expresa la solicitud se entenderá desestimada a los efectos de la Ley 39/2015 de Procedimiento Administrativo Común de las Administraciones Públicas.</w:t>
      </w:r>
      <w:r w:rsidRPr="009F007C">
        <w:rPr>
          <w:rFonts w:ascii="Constantia" w:hAnsi="Constantia" w:cs="Arial"/>
          <w:color w:val="555555"/>
          <w:sz w:val="23"/>
          <w:szCs w:val="23"/>
        </w:rPr>
        <w:t xml:space="preserve"> </w:t>
      </w:r>
      <w:r w:rsidRPr="009F007C">
        <w:rPr>
          <w:rFonts w:ascii="Constantia" w:hAnsi="Constantia" w:cs="Arial"/>
          <w:color w:val="000000" w:themeColor="text1"/>
          <w:sz w:val="23"/>
          <w:szCs w:val="23"/>
        </w:rPr>
        <w:t xml:space="preserve">La resolución recogerá la </w:t>
      </w:r>
      <w:r w:rsidRPr="009F007C">
        <w:rPr>
          <w:rFonts w:ascii="Constantia" w:hAnsi="Constantia" w:cs="Arial"/>
          <w:color w:val="000000" w:themeColor="text1"/>
          <w:sz w:val="23"/>
          <w:szCs w:val="23"/>
        </w:rPr>
        <w:lastRenderedPageBreak/>
        <w:t>relación de los beneficiarios y los importes a percibir. En los casos en que se deniegue la ayuda se dará el razonamiento.</w:t>
      </w:r>
    </w:p>
    <w:p w:rsidR="00B64D6C" w:rsidRPr="009F007C" w:rsidRDefault="00B64D6C" w:rsidP="000D4AEC">
      <w:pPr>
        <w:pStyle w:val="NormalWeb"/>
        <w:spacing w:before="0" w:beforeAutospacing="0" w:after="150" w:afterAutospacing="0"/>
        <w:rPr>
          <w:rFonts w:ascii="Constantia" w:hAnsi="Constantia" w:cs="Arial"/>
          <w:color w:val="555555"/>
          <w:sz w:val="23"/>
          <w:szCs w:val="23"/>
        </w:rPr>
      </w:pPr>
    </w:p>
    <w:p w:rsidR="000D4AEC" w:rsidRPr="009F007C" w:rsidRDefault="000D4AEC" w:rsidP="009F007C">
      <w:pPr>
        <w:pStyle w:val="NormalWeb"/>
        <w:spacing w:before="0" w:beforeAutospacing="0" w:after="150" w:afterAutospacing="0"/>
        <w:jc w:val="both"/>
        <w:rPr>
          <w:rFonts w:ascii="Constantia" w:hAnsi="Constantia" w:cs="Arial"/>
          <w:b/>
          <w:bCs/>
          <w:color w:val="000000" w:themeColor="text1"/>
          <w:sz w:val="23"/>
          <w:szCs w:val="23"/>
        </w:rPr>
      </w:pPr>
      <w:r w:rsidRPr="009F007C">
        <w:rPr>
          <w:rFonts w:ascii="Constantia" w:hAnsi="Constantia" w:cs="Arial"/>
          <w:b/>
          <w:bCs/>
          <w:color w:val="000000" w:themeColor="text1"/>
          <w:sz w:val="23"/>
          <w:szCs w:val="23"/>
        </w:rPr>
        <w:t>6. Plazo de presentación de solicitudes y documentación</w:t>
      </w:r>
    </w:p>
    <w:p w:rsidR="000D4AEC" w:rsidRPr="009F007C" w:rsidRDefault="000D4AEC" w:rsidP="009F007C">
      <w:pPr>
        <w:pStyle w:val="NormalWeb"/>
        <w:spacing w:before="0" w:beforeAutospacing="0" w:after="150" w:afterAutospacing="0"/>
        <w:jc w:val="both"/>
        <w:rPr>
          <w:rFonts w:ascii="Constantia" w:hAnsi="Constantia" w:cs="Arial"/>
          <w:color w:val="000000" w:themeColor="text1"/>
          <w:sz w:val="23"/>
          <w:szCs w:val="23"/>
        </w:rPr>
      </w:pPr>
      <w:r w:rsidRPr="009F007C">
        <w:rPr>
          <w:rFonts w:ascii="Constantia" w:hAnsi="Constantia" w:cs="Arial"/>
          <w:color w:val="000000" w:themeColor="text1"/>
          <w:sz w:val="23"/>
          <w:szCs w:val="23"/>
        </w:rPr>
        <w:t xml:space="preserve">Las solicitudes de subvención se ajustarán al modelo oficial (anexo I) y deberán presentarse en el registro del Ayuntamiento de </w:t>
      </w:r>
      <w:r w:rsidR="00B64D6C" w:rsidRPr="009F007C">
        <w:rPr>
          <w:rFonts w:ascii="Constantia" w:hAnsi="Constantia" w:cs="Arial"/>
          <w:color w:val="000000" w:themeColor="text1"/>
          <w:sz w:val="23"/>
          <w:szCs w:val="23"/>
        </w:rPr>
        <w:t>Valtierra</w:t>
      </w:r>
      <w:r w:rsidRPr="009F007C">
        <w:rPr>
          <w:rFonts w:ascii="Constantia" w:hAnsi="Constantia" w:cs="Arial"/>
          <w:color w:val="000000" w:themeColor="text1"/>
          <w:sz w:val="23"/>
          <w:szCs w:val="23"/>
        </w:rPr>
        <w:t>, o por cualquiera de los medios señalados en el artículo 16 de la Ley 39/2015, de 1 de octubre, del Procedimiento Administrativo Común de las Administraciones Públicas.</w:t>
      </w:r>
    </w:p>
    <w:p w:rsidR="000D4AEC" w:rsidRPr="009F007C" w:rsidRDefault="000D4AEC" w:rsidP="009F007C">
      <w:pPr>
        <w:pStyle w:val="NormalWeb"/>
        <w:spacing w:before="0" w:beforeAutospacing="0" w:after="150" w:afterAutospacing="0"/>
        <w:jc w:val="both"/>
        <w:rPr>
          <w:rFonts w:ascii="Constantia" w:hAnsi="Constantia" w:cs="Arial"/>
          <w:color w:val="000000" w:themeColor="text1"/>
          <w:sz w:val="23"/>
          <w:szCs w:val="23"/>
        </w:rPr>
      </w:pPr>
      <w:r w:rsidRPr="009F007C">
        <w:rPr>
          <w:rFonts w:ascii="Constantia" w:hAnsi="Constantia" w:cs="Arial"/>
          <w:color w:val="000000" w:themeColor="text1"/>
          <w:sz w:val="23"/>
          <w:szCs w:val="23"/>
        </w:rPr>
        <w:t xml:space="preserve">El plazo para la presentación de solicitudes finalizará hasta el </w:t>
      </w:r>
      <w:r w:rsidR="00B64D6C" w:rsidRPr="009F007C">
        <w:rPr>
          <w:rFonts w:ascii="Constantia" w:hAnsi="Constantia" w:cs="Arial"/>
          <w:color w:val="000000" w:themeColor="text1"/>
          <w:sz w:val="23"/>
          <w:szCs w:val="23"/>
        </w:rPr>
        <w:t>31 de Diciembre de 2020.</w:t>
      </w:r>
    </w:p>
    <w:p w:rsidR="000D4AEC" w:rsidRPr="009F007C" w:rsidRDefault="000D4AEC" w:rsidP="009F007C">
      <w:pPr>
        <w:pStyle w:val="NormalWeb"/>
        <w:spacing w:before="0" w:beforeAutospacing="0" w:after="150" w:afterAutospacing="0"/>
        <w:jc w:val="both"/>
        <w:rPr>
          <w:rFonts w:ascii="Constantia" w:hAnsi="Constantia" w:cs="Arial"/>
          <w:color w:val="000000" w:themeColor="text1"/>
          <w:sz w:val="23"/>
          <w:szCs w:val="23"/>
        </w:rPr>
      </w:pPr>
      <w:r w:rsidRPr="009F007C">
        <w:rPr>
          <w:rFonts w:ascii="Constantia" w:hAnsi="Constantia" w:cs="Arial"/>
          <w:color w:val="000000" w:themeColor="text1"/>
          <w:sz w:val="23"/>
          <w:szCs w:val="23"/>
        </w:rPr>
        <w:t>Cuando la instancia de solicitud o la documentación preceptiva que la acompaña adolezca de algún error o sea incompleta, se otorgará a las personas interesadas un plazo de diez días, contados a partir del día siguiente al de la notificación del requerimiento, para subsanar los defectos detectados, tras el cual, y si estos no han sido subsanados se considerará que desisten de su petición, archivándose el procedimiento.</w:t>
      </w:r>
    </w:p>
    <w:p w:rsidR="00B64D6C" w:rsidRPr="009F007C" w:rsidRDefault="00B64D6C" w:rsidP="000D4AEC">
      <w:pPr>
        <w:pStyle w:val="NormalWeb"/>
        <w:spacing w:before="0" w:beforeAutospacing="0" w:after="150" w:afterAutospacing="0"/>
        <w:rPr>
          <w:rFonts w:ascii="Constantia" w:hAnsi="Constantia" w:cs="Arial"/>
          <w:color w:val="555555"/>
          <w:sz w:val="23"/>
          <w:szCs w:val="23"/>
        </w:rPr>
      </w:pPr>
    </w:p>
    <w:p w:rsidR="000D4AEC" w:rsidRPr="009F007C" w:rsidRDefault="000D4AEC" w:rsidP="000D4AEC">
      <w:pPr>
        <w:pStyle w:val="NormalWeb"/>
        <w:spacing w:before="0" w:beforeAutospacing="0" w:after="150" w:afterAutospacing="0"/>
        <w:rPr>
          <w:rFonts w:ascii="Constantia" w:hAnsi="Constantia" w:cs="Arial"/>
          <w:b/>
          <w:bCs/>
          <w:color w:val="000000" w:themeColor="text1"/>
          <w:sz w:val="23"/>
          <w:szCs w:val="23"/>
        </w:rPr>
      </w:pPr>
      <w:r w:rsidRPr="009F007C">
        <w:rPr>
          <w:rFonts w:ascii="Constantia" w:hAnsi="Constantia" w:cs="Arial"/>
          <w:b/>
          <w:bCs/>
          <w:color w:val="000000" w:themeColor="text1"/>
          <w:sz w:val="23"/>
          <w:szCs w:val="23"/>
        </w:rPr>
        <w:t xml:space="preserve">7. </w:t>
      </w:r>
      <w:r w:rsidR="00B64D6C" w:rsidRPr="009F007C">
        <w:rPr>
          <w:rFonts w:ascii="Constantia" w:hAnsi="Constantia" w:cs="Arial"/>
          <w:b/>
          <w:bCs/>
          <w:color w:val="000000" w:themeColor="text1"/>
          <w:sz w:val="23"/>
          <w:szCs w:val="23"/>
        </w:rPr>
        <w:t>Solicitudes</w:t>
      </w:r>
    </w:p>
    <w:p w:rsidR="00B64D6C" w:rsidRPr="009F007C" w:rsidRDefault="00B64D6C" w:rsidP="00B64D6C">
      <w:pPr>
        <w:jc w:val="both"/>
        <w:rPr>
          <w:rFonts w:ascii="Constantia" w:hAnsi="Constantia" w:cs="Arial"/>
          <w:sz w:val="23"/>
          <w:szCs w:val="23"/>
        </w:rPr>
      </w:pPr>
      <w:r w:rsidRPr="009F007C">
        <w:rPr>
          <w:rFonts w:ascii="Constantia" w:hAnsi="Constantia" w:cs="Arial"/>
          <w:color w:val="000000" w:themeColor="text1"/>
          <w:sz w:val="23"/>
          <w:szCs w:val="23"/>
        </w:rPr>
        <w:t xml:space="preserve">La documentación </w:t>
      </w:r>
      <w:r w:rsidRPr="009F007C">
        <w:rPr>
          <w:rFonts w:ascii="Constantia" w:hAnsi="Constantia" w:cs="Arial"/>
          <w:sz w:val="23"/>
          <w:szCs w:val="23"/>
        </w:rPr>
        <w:t>a presentar consta de los siguientes documentos:</w:t>
      </w:r>
    </w:p>
    <w:p w:rsidR="00B64D6C" w:rsidRPr="009F007C" w:rsidRDefault="00B64D6C" w:rsidP="00B64D6C">
      <w:pPr>
        <w:jc w:val="both"/>
        <w:rPr>
          <w:rFonts w:ascii="Constantia" w:hAnsi="Constantia" w:cs="Arial"/>
          <w:sz w:val="23"/>
          <w:szCs w:val="23"/>
        </w:rPr>
      </w:pPr>
    </w:p>
    <w:p w:rsidR="00B64D6C" w:rsidRPr="009F007C" w:rsidRDefault="00B64D6C" w:rsidP="00B64D6C">
      <w:pPr>
        <w:jc w:val="both"/>
        <w:rPr>
          <w:rFonts w:ascii="Constantia" w:hAnsi="Constantia" w:cs="Arial"/>
          <w:sz w:val="23"/>
          <w:szCs w:val="23"/>
        </w:rPr>
      </w:pPr>
      <w:r w:rsidRPr="009F007C">
        <w:rPr>
          <w:rFonts w:ascii="Constantia" w:hAnsi="Constantia" w:cs="Arial"/>
          <w:sz w:val="23"/>
          <w:szCs w:val="23"/>
        </w:rPr>
        <w:t>-Anexo I.- solicitud de préstamo.</w:t>
      </w:r>
    </w:p>
    <w:p w:rsidR="00B64D6C" w:rsidRPr="009F007C" w:rsidRDefault="00B64D6C" w:rsidP="00B64D6C">
      <w:pPr>
        <w:jc w:val="both"/>
        <w:rPr>
          <w:rFonts w:ascii="Constantia" w:hAnsi="Constantia" w:cs="Arial"/>
          <w:sz w:val="23"/>
          <w:szCs w:val="23"/>
        </w:rPr>
      </w:pPr>
    </w:p>
    <w:p w:rsidR="00B64D6C" w:rsidRPr="009F007C" w:rsidRDefault="00B64D6C" w:rsidP="00B64D6C">
      <w:pPr>
        <w:jc w:val="both"/>
        <w:rPr>
          <w:rFonts w:ascii="Constantia" w:hAnsi="Constantia" w:cs="Arial"/>
          <w:sz w:val="23"/>
          <w:szCs w:val="23"/>
        </w:rPr>
      </w:pPr>
      <w:r w:rsidRPr="009F007C">
        <w:rPr>
          <w:rFonts w:ascii="Constantia" w:hAnsi="Constantia" w:cs="Arial"/>
          <w:sz w:val="23"/>
          <w:szCs w:val="23"/>
        </w:rPr>
        <w:t>-Memoria del proyecto, albarán de compra o factura proforma del gasto para el que se pide el préstamo.</w:t>
      </w:r>
    </w:p>
    <w:p w:rsidR="00B64D6C" w:rsidRPr="009F007C" w:rsidRDefault="00B64D6C" w:rsidP="00B64D6C">
      <w:pPr>
        <w:jc w:val="both"/>
        <w:rPr>
          <w:rFonts w:ascii="Constantia" w:hAnsi="Constantia" w:cs="Arial"/>
          <w:sz w:val="23"/>
          <w:szCs w:val="23"/>
        </w:rPr>
      </w:pPr>
    </w:p>
    <w:p w:rsidR="00B64D6C" w:rsidRPr="009F007C" w:rsidRDefault="00B64D6C" w:rsidP="00B64D6C">
      <w:pPr>
        <w:jc w:val="both"/>
        <w:rPr>
          <w:rFonts w:ascii="Constantia" w:hAnsi="Constantia" w:cs="Arial"/>
          <w:sz w:val="23"/>
          <w:szCs w:val="23"/>
        </w:rPr>
      </w:pPr>
      <w:r w:rsidRPr="009F007C">
        <w:rPr>
          <w:rFonts w:ascii="Constantia" w:hAnsi="Constantia" w:cs="Arial"/>
          <w:sz w:val="23"/>
          <w:szCs w:val="23"/>
        </w:rPr>
        <w:t>- Compromiso de devolución de fondos y ejecución del proyecto.</w:t>
      </w:r>
    </w:p>
    <w:p w:rsidR="00B64D6C" w:rsidRPr="009F007C" w:rsidRDefault="00B64D6C" w:rsidP="00B64D6C">
      <w:pPr>
        <w:jc w:val="both"/>
        <w:rPr>
          <w:rFonts w:ascii="Constantia" w:hAnsi="Constantia" w:cs="Arial"/>
          <w:sz w:val="23"/>
          <w:szCs w:val="23"/>
        </w:rPr>
      </w:pPr>
    </w:p>
    <w:p w:rsidR="00B64D6C" w:rsidRPr="009F007C" w:rsidRDefault="00B64D6C" w:rsidP="00B64D6C">
      <w:pPr>
        <w:jc w:val="both"/>
        <w:rPr>
          <w:rFonts w:ascii="Constantia" w:hAnsi="Constantia" w:cs="Arial"/>
          <w:sz w:val="23"/>
          <w:szCs w:val="23"/>
          <w:u w:val="single"/>
        </w:rPr>
      </w:pPr>
      <w:r w:rsidRPr="009F007C">
        <w:rPr>
          <w:rFonts w:ascii="Constantia" w:hAnsi="Constantia" w:cs="Arial"/>
          <w:sz w:val="23"/>
          <w:szCs w:val="23"/>
        </w:rPr>
        <w:tab/>
        <w:t xml:space="preserve">• </w:t>
      </w:r>
      <w:r w:rsidRPr="009F007C">
        <w:rPr>
          <w:rFonts w:ascii="Constantia" w:hAnsi="Constantia" w:cs="Arial"/>
          <w:sz w:val="23"/>
          <w:szCs w:val="23"/>
          <w:u w:val="single"/>
        </w:rPr>
        <w:t>Documentación adicional para el caso de personas jurídicas y autónomos:</w:t>
      </w:r>
    </w:p>
    <w:p w:rsidR="00B64D6C" w:rsidRPr="009F007C" w:rsidRDefault="00B64D6C" w:rsidP="00B64D6C">
      <w:pPr>
        <w:jc w:val="both"/>
        <w:rPr>
          <w:rFonts w:ascii="Constantia" w:hAnsi="Constantia" w:cs="Arial"/>
          <w:sz w:val="23"/>
          <w:szCs w:val="23"/>
          <w:u w:val="single"/>
        </w:rPr>
      </w:pPr>
    </w:p>
    <w:p w:rsidR="00B64D6C" w:rsidRPr="009F007C" w:rsidRDefault="00B64D6C" w:rsidP="00B64D6C">
      <w:pPr>
        <w:jc w:val="both"/>
        <w:rPr>
          <w:rFonts w:ascii="Constantia" w:hAnsi="Constantia" w:cs="Arial"/>
          <w:sz w:val="23"/>
          <w:szCs w:val="23"/>
        </w:rPr>
      </w:pPr>
      <w:r w:rsidRPr="009F007C">
        <w:rPr>
          <w:rFonts w:ascii="Constantia" w:hAnsi="Constantia" w:cs="Arial"/>
          <w:sz w:val="23"/>
          <w:szCs w:val="23"/>
        </w:rPr>
        <w:t>- DNI del representante.</w:t>
      </w:r>
    </w:p>
    <w:p w:rsidR="00B64D6C" w:rsidRPr="009F007C" w:rsidRDefault="00B64D6C" w:rsidP="00B64D6C">
      <w:pPr>
        <w:jc w:val="both"/>
        <w:rPr>
          <w:rFonts w:ascii="Constantia" w:hAnsi="Constantia" w:cs="Arial"/>
          <w:sz w:val="23"/>
          <w:szCs w:val="23"/>
        </w:rPr>
      </w:pPr>
      <w:r w:rsidRPr="009F007C">
        <w:rPr>
          <w:rFonts w:ascii="Constantia" w:hAnsi="Constantia" w:cs="Arial"/>
          <w:sz w:val="23"/>
          <w:szCs w:val="23"/>
        </w:rPr>
        <w:t>- CIF de la sociedad.</w:t>
      </w:r>
    </w:p>
    <w:p w:rsidR="00B64D6C" w:rsidRPr="009F007C" w:rsidRDefault="00B64D6C" w:rsidP="00B64D6C">
      <w:pPr>
        <w:jc w:val="both"/>
        <w:rPr>
          <w:rFonts w:ascii="Constantia" w:hAnsi="Constantia" w:cs="Arial"/>
          <w:sz w:val="23"/>
          <w:szCs w:val="23"/>
        </w:rPr>
      </w:pPr>
      <w:r w:rsidRPr="009F007C">
        <w:rPr>
          <w:rFonts w:ascii="Constantia" w:hAnsi="Constantia" w:cs="Arial"/>
          <w:sz w:val="23"/>
          <w:szCs w:val="23"/>
        </w:rPr>
        <w:t>- Escrituras de constitución.</w:t>
      </w:r>
    </w:p>
    <w:p w:rsidR="00B64D6C" w:rsidRPr="009F007C" w:rsidRDefault="00B64D6C" w:rsidP="00B64D6C">
      <w:pPr>
        <w:jc w:val="both"/>
        <w:rPr>
          <w:rFonts w:ascii="Constantia" w:hAnsi="Constantia" w:cs="Arial"/>
          <w:sz w:val="23"/>
          <w:szCs w:val="23"/>
        </w:rPr>
      </w:pPr>
      <w:r w:rsidRPr="009F007C">
        <w:rPr>
          <w:rFonts w:ascii="Constantia" w:hAnsi="Constantia" w:cs="Arial"/>
          <w:sz w:val="23"/>
          <w:szCs w:val="23"/>
        </w:rPr>
        <w:t>- Escritura de apoderamiento en su caso.</w:t>
      </w:r>
    </w:p>
    <w:p w:rsidR="00B64D6C" w:rsidRPr="009F007C" w:rsidRDefault="00B64D6C" w:rsidP="00B64D6C">
      <w:pPr>
        <w:jc w:val="both"/>
        <w:rPr>
          <w:rFonts w:ascii="Constantia" w:hAnsi="Constantia" w:cs="Arial"/>
          <w:sz w:val="23"/>
          <w:szCs w:val="23"/>
        </w:rPr>
      </w:pPr>
      <w:r w:rsidRPr="009F007C">
        <w:rPr>
          <w:rFonts w:ascii="Constantia" w:hAnsi="Constantia" w:cs="Arial"/>
          <w:sz w:val="23"/>
          <w:szCs w:val="23"/>
        </w:rPr>
        <w:t>- Certificado de estar al corriente con las obligaciones tributarias.</w:t>
      </w:r>
    </w:p>
    <w:p w:rsidR="00B64D6C" w:rsidRPr="009F007C" w:rsidRDefault="00B64D6C" w:rsidP="00B64D6C">
      <w:pPr>
        <w:jc w:val="both"/>
        <w:rPr>
          <w:rFonts w:ascii="Constantia" w:hAnsi="Constantia" w:cs="Arial"/>
          <w:sz w:val="23"/>
          <w:szCs w:val="23"/>
        </w:rPr>
      </w:pPr>
      <w:r w:rsidRPr="009F007C">
        <w:rPr>
          <w:rFonts w:ascii="Constantia" w:hAnsi="Constantia" w:cs="Arial"/>
          <w:sz w:val="23"/>
          <w:szCs w:val="23"/>
        </w:rPr>
        <w:t>- Certificado de estar al corriente con las obligaciones de seguridad social.</w:t>
      </w:r>
    </w:p>
    <w:p w:rsidR="00B64D6C" w:rsidRPr="009F007C" w:rsidRDefault="00B64D6C" w:rsidP="00B64D6C">
      <w:pPr>
        <w:jc w:val="both"/>
        <w:rPr>
          <w:rFonts w:ascii="Constantia" w:hAnsi="Constantia" w:cs="Arial"/>
          <w:sz w:val="23"/>
          <w:szCs w:val="23"/>
        </w:rPr>
      </w:pPr>
      <w:r w:rsidRPr="009F007C">
        <w:rPr>
          <w:rFonts w:ascii="Constantia" w:hAnsi="Constantia" w:cs="Arial"/>
          <w:sz w:val="23"/>
          <w:szCs w:val="23"/>
        </w:rPr>
        <w:t>- Certificado de titularidad de cuenta bancaria.</w:t>
      </w:r>
    </w:p>
    <w:p w:rsidR="00B64D6C" w:rsidRPr="009F007C" w:rsidRDefault="00B64D6C" w:rsidP="00B64D6C">
      <w:pPr>
        <w:jc w:val="both"/>
        <w:rPr>
          <w:rFonts w:ascii="Constantia" w:hAnsi="Constantia" w:cs="Arial"/>
          <w:sz w:val="23"/>
          <w:szCs w:val="23"/>
        </w:rPr>
      </w:pPr>
      <w:r w:rsidRPr="009F007C">
        <w:rPr>
          <w:rFonts w:ascii="Constantia" w:hAnsi="Constantia" w:cs="Arial"/>
          <w:sz w:val="23"/>
          <w:szCs w:val="23"/>
        </w:rPr>
        <w:t>- Alta en el régimen especial de trabajadores autónomos o en su caso, alta de la empresa en Seguridad Social; número patronal.</w:t>
      </w:r>
    </w:p>
    <w:p w:rsidR="00B64D6C" w:rsidRPr="009F007C" w:rsidRDefault="00B64D6C" w:rsidP="00B64D6C">
      <w:pPr>
        <w:jc w:val="both"/>
        <w:rPr>
          <w:rFonts w:ascii="Constantia" w:hAnsi="Constantia" w:cs="Arial"/>
          <w:sz w:val="23"/>
          <w:szCs w:val="23"/>
        </w:rPr>
      </w:pPr>
      <w:r w:rsidRPr="009F007C">
        <w:rPr>
          <w:rFonts w:ascii="Constantia" w:hAnsi="Constantia" w:cs="Arial"/>
          <w:sz w:val="23"/>
          <w:szCs w:val="23"/>
        </w:rPr>
        <w:t>- Seguros sociales (TC2- de la empresa) referido al mes anterior al de la solicitud.</w:t>
      </w:r>
    </w:p>
    <w:p w:rsidR="00B64D6C" w:rsidRPr="009F007C" w:rsidRDefault="00B64D6C" w:rsidP="00B64D6C">
      <w:pPr>
        <w:jc w:val="both"/>
        <w:rPr>
          <w:rFonts w:ascii="Constantia" w:hAnsi="Constantia" w:cs="Arial"/>
          <w:sz w:val="23"/>
          <w:szCs w:val="23"/>
        </w:rPr>
      </w:pPr>
    </w:p>
    <w:p w:rsidR="00B64D6C" w:rsidRPr="009F007C" w:rsidRDefault="00B64D6C" w:rsidP="00B64D6C">
      <w:pPr>
        <w:jc w:val="both"/>
        <w:rPr>
          <w:rFonts w:ascii="Constantia" w:hAnsi="Constantia" w:cs="Arial"/>
          <w:sz w:val="23"/>
          <w:szCs w:val="23"/>
        </w:rPr>
      </w:pPr>
      <w:r w:rsidRPr="009F007C">
        <w:rPr>
          <w:rFonts w:ascii="Constantia" w:hAnsi="Constantia" w:cs="Arial"/>
          <w:sz w:val="23"/>
          <w:szCs w:val="23"/>
        </w:rPr>
        <w:tab/>
        <w:t xml:space="preserve">• </w:t>
      </w:r>
      <w:r w:rsidRPr="009F007C">
        <w:rPr>
          <w:rFonts w:ascii="Constantia" w:hAnsi="Constantia" w:cs="Arial"/>
          <w:sz w:val="23"/>
          <w:szCs w:val="23"/>
          <w:u w:val="single"/>
        </w:rPr>
        <w:t>Documentación adicional para el caso de familias</w:t>
      </w:r>
      <w:r w:rsidRPr="009F007C">
        <w:rPr>
          <w:rFonts w:ascii="Constantia" w:hAnsi="Constantia" w:cs="Arial"/>
          <w:sz w:val="23"/>
          <w:szCs w:val="23"/>
        </w:rPr>
        <w:t>:</w:t>
      </w:r>
    </w:p>
    <w:p w:rsidR="00B64D6C" w:rsidRPr="009F007C" w:rsidRDefault="00B64D6C" w:rsidP="00B64D6C">
      <w:pPr>
        <w:jc w:val="both"/>
        <w:rPr>
          <w:rFonts w:ascii="Constantia" w:hAnsi="Constantia" w:cs="Arial"/>
          <w:sz w:val="23"/>
          <w:szCs w:val="23"/>
        </w:rPr>
      </w:pPr>
    </w:p>
    <w:p w:rsidR="00B64D6C" w:rsidRPr="009F007C" w:rsidRDefault="00B64D6C" w:rsidP="00B64D6C">
      <w:pPr>
        <w:jc w:val="both"/>
        <w:rPr>
          <w:rFonts w:ascii="Constantia" w:hAnsi="Constantia" w:cs="Arial"/>
          <w:sz w:val="23"/>
          <w:szCs w:val="23"/>
        </w:rPr>
      </w:pPr>
      <w:r w:rsidRPr="009F007C">
        <w:rPr>
          <w:rFonts w:ascii="Constantia" w:hAnsi="Constantia" w:cs="Arial"/>
          <w:sz w:val="23"/>
          <w:szCs w:val="23"/>
        </w:rPr>
        <w:t>- DNI del representante.</w:t>
      </w:r>
    </w:p>
    <w:p w:rsidR="00B64D6C" w:rsidRPr="009F007C" w:rsidRDefault="00B64D6C" w:rsidP="00B64D6C">
      <w:pPr>
        <w:jc w:val="both"/>
        <w:rPr>
          <w:rFonts w:ascii="Constantia" w:hAnsi="Constantia" w:cs="Arial"/>
          <w:sz w:val="23"/>
          <w:szCs w:val="23"/>
        </w:rPr>
      </w:pPr>
      <w:r w:rsidRPr="009F007C">
        <w:rPr>
          <w:rFonts w:ascii="Constantia" w:hAnsi="Constantia" w:cs="Arial"/>
          <w:sz w:val="23"/>
          <w:szCs w:val="23"/>
        </w:rPr>
        <w:t>- Certificado de estar al corriente con las obligaciones tributarias.</w:t>
      </w:r>
    </w:p>
    <w:p w:rsidR="00B64D6C" w:rsidRPr="009F007C" w:rsidRDefault="00B64D6C" w:rsidP="00B64D6C">
      <w:pPr>
        <w:jc w:val="both"/>
        <w:rPr>
          <w:rFonts w:ascii="Constantia" w:hAnsi="Constantia" w:cs="Arial"/>
          <w:sz w:val="23"/>
          <w:szCs w:val="23"/>
        </w:rPr>
      </w:pPr>
      <w:r w:rsidRPr="009F007C">
        <w:rPr>
          <w:rFonts w:ascii="Constantia" w:hAnsi="Constantia" w:cs="Arial"/>
          <w:sz w:val="23"/>
          <w:szCs w:val="23"/>
        </w:rPr>
        <w:t>- Certificado de estar al corriente con las obligaciones de seguridad social.</w:t>
      </w:r>
    </w:p>
    <w:p w:rsidR="00B64D6C" w:rsidRPr="009F007C" w:rsidRDefault="00B64D6C" w:rsidP="00B64D6C">
      <w:pPr>
        <w:jc w:val="both"/>
        <w:rPr>
          <w:rFonts w:ascii="Constantia" w:hAnsi="Constantia" w:cs="Arial"/>
          <w:sz w:val="23"/>
          <w:szCs w:val="23"/>
        </w:rPr>
      </w:pPr>
      <w:r w:rsidRPr="009F007C">
        <w:rPr>
          <w:rFonts w:ascii="Constantia" w:hAnsi="Constantia" w:cs="Arial"/>
          <w:sz w:val="23"/>
          <w:szCs w:val="23"/>
        </w:rPr>
        <w:lastRenderedPageBreak/>
        <w:t>- Certificado de titularidad de cuenta bancaria.</w:t>
      </w:r>
    </w:p>
    <w:p w:rsidR="00B64D6C" w:rsidRPr="009F007C" w:rsidRDefault="00B64D6C" w:rsidP="00B64D6C">
      <w:pPr>
        <w:jc w:val="both"/>
        <w:rPr>
          <w:rFonts w:ascii="Constantia" w:hAnsi="Constantia" w:cs="Arial"/>
          <w:sz w:val="23"/>
          <w:szCs w:val="23"/>
        </w:rPr>
      </w:pPr>
      <w:r w:rsidRPr="009F007C">
        <w:rPr>
          <w:rFonts w:ascii="Constantia" w:hAnsi="Constantia" w:cs="Arial"/>
          <w:sz w:val="23"/>
          <w:szCs w:val="23"/>
        </w:rPr>
        <w:t>- Nómina que acredite ingresos de la unidad familiar superiores a una vez el SMI. (Salario Mínimo Interprofesional).</w:t>
      </w:r>
    </w:p>
    <w:p w:rsidR="000D4AEC" w:rsidRPr="009F007C" w:rsidRDefault="000D4AEC" w:rsidP="000D4AEC">
      <w:pPr>
        <w:pStyle w:val="NormalWeb"/>
        <w:spacing w:before="0" w:beforeAutospacing="0" w:after="150" w:afterAutospacing="0"/>
        <w:rPr>
          <w:rFonts w:ascii="Constantia" w:hAnsi="Constantia" w:cs="Arial"/>
          <w:color w:val="555555"/>
          <w:sz w:val="23"/>
          <w:szCs w:val="23"/>
        </w:rPr>
      </w:pPr>
    </w:p>
    <w:p w:rsidR="000D4AEC" w:rsidRPr="009F007C" w:rsidRDefault="000D4AEC" w:rsidP="000D4AEC">
      <w:pPr>
        <w:pStyle w:val="NormalWeb"/>
        <w:spacing w:before="0" w:beforeAutospacing="0" w:after="150" w:afterAutospacing="0"/>
        <w:rPr>
          <w:rFonts w:ascii="Constantia" w:hAnsi="Constantia" w:cs="Arial"/>
          <w:color w:val="000000" w:themeColor="text1"/>
          <w:sz w:val="23"/>
          <w:szCs w:val="23"/>
        </w:rPr>
      </w:pPr>
      <w:r w:rsidRPr="009F007C">
        <w:rPr>
          <w:rFonts w:ascii="Constantia" w:hAnsi="Constantia" w:cs="Arial"/>
          <w:color w:val="000000" w:themeColor="text1"/>
          <w:sz w:val="23"/>
          <w:szCs w:val="23"/>
        </w:rPr>
        <w:t>El plazo de resolución y notificación será de diez días desde la presentación de la solicitud y los efectos del silencio, tal y como se concreta en el artículo 25.5 de la Ley 38/2003, desestimatorios.</w:t>
      </w:r>
    </w:p>
    <w:p w:rsidR="000D4AEC" w:rsidRPr="009F007C" w:rsidRDefault="000D4AEC" w:rsidP="000D4AEC">
      <w:pPr>
        <w:pStyle w:val="NormalWeb"/>
        <w:spacing w:before="0" w:beforeAutospacing="0" w:after="150" w:afterAutospacing="0"/>
        <w:rPr>
          <w:rFonts w:ascii="Constantia" w:hAnsi="Constantia" w:cs="Arial"/>
          <w:color w:val="000000" w:themeColor="text1"/>
          <w:sz w:val="23"/>
          <w:szCs w:val="23"/>
        </w:rPr>
      </w:pPr>
      <w:r w:rsidRPr="009F007C">
        <w:rPr>
          <w:rFonts w:ascii="Constantia" w:hAnsi="Constantia" w:cs="Arial"/>
          <w:color w:val="000000" w:themeColor="text1"/>
          <w:sz w:val="23"/>
          <w:szCs w:val="23"/>
        </w:rPr>
        <w:t>La presente subvención es compatible con cualquier otra del mismo objeto que se conceda por cualquier otra administración o institución pública, aplicándose en este caso las siguientes reglas:</w:t>
      </w:r>
    </w:p>
    <w:p w:rsidR="000D4AEC" w:rsidRPr="009F007C" w:rsidRDefault="000D4AEC" w:rsidP="000D4AEC">
      <w:pPr>
        <w:pStyle w:val="NormalWeb"/>
        <w:spacing w:before="0" w:beforeAutospacing="0" w:after="150" w:afterAutospacing="0"/>
        <w:rPr>
          <w:rFonts w:ascii="Constantia" w:hAnsi="Constantia" w:cs="Arial"/>
          <w:color w:val="000000" w:themeColor="text1"/>
          <w:sz w:val="23"/>
          <w:szCs w:val="23"/>
        </w:rPr>
      </w:pPr>
      <w:r w:rsidRPr="009F007C">
        <w:rPr>
          <w:rFonts w:ascii="Constantia" w:hAnsi="Constantia" w:cs="Arial"/>
          <w:color w:val="000000" w:themeColor="text1"/>
          <w:sz w:val="23"/>
          <w:szCs w:val="23"/>
        </w:rPr>
        <w:t>- El importe toral de la subvención a que se tenga derecho no podrá superar el importe mayor de aquellas a la que se tiene derecho.</w:t>
      </w:r>
    </w:p>
    <w:p w:rsidR="000D4AEC" w:rsidRPr="009F007C" w:rsidRDefault="000D4AEC" w:rsidP="000D4AEC">
      <w:pPr>
        <w:pStyle w:val="NormalWeb"/>
        <w:spacing w:before="0" w:beforeAutospacing="0" w:after="150" w:afterAutospacing="0"/>
        <w:rPr>
          <w:rFonts w:ascii="Constantia" w:hAnsi="Constantia" w:cs="Arial"/>
          <w:color w:val="000000" w:themeColor="text1"/>
          <w:sz w:val="23"/>
          <w:szCs w:val="23"/>
        </w:rPr>
      </w:pPr>
      <w:r w:rsidRPr="009F007C">
        <w:rPr>
          <w:rFonts w:ascii="Constantia" w:hAnsi="Constantia" w:cs="Arial"/>
          <w:color w:val="000000" w:themeColor="text1"/>
          <w:sz w:val="23"/>
          <w:szCs w:val="23"/>
        </w:rPr>
        <w:t>- El particular que tenga derecho a las dos subvenciones podrá optar por la que estime oportuno renunciando a la otra.</w:t>
      </w:r>
    </w:p>
    <w:p w:rsidR="00B64D6C" w:rsidRPr="009F007C" w:rsidRDefault="00B64D6C" w:rsidP="000D4AEC">
      <w:pPr>
        <w:pStyle w:val="NormalWeb"/>
        <w:spacing w:before="0" w:beforeAutospacing="0" w:after="150" w:afterAutospacing="0"/>
        <w:rPr>
          <w:rFonts w:ascii="Constantia" w:hAnsi="Constantia" w:cs="Arial"/>
          <w:color w:val="000000" w:themeColor="text1"/>
          <w:sz w:val="23"/>
          <w:szCs w:val="23"/>
        </w:rPr>
      </w:pPr>
    </w:p>
    <w:p w:rsidR="000D4AEC" w:rsidRPr="009F007C" w:rsidRDefault="000D4AEC" w:rsidP="000D4AEC">
      <w:pPr>
        <w:pStyle w:val="NormalWeb"/>
        <w:spacing w:before="0" w:beforeAutospacing="0" w:after="150" w:afterAutospacing="0"/>
        <w:rPr>
          <w:rFonts w:ascii="Constantia" w:hAnsi="Constantia" w:cs="Arial"/>
          <w:b/>
          <w:bCs/>
          <w:color w:val="000000" w:themeColor="text1"/>
          <w:sz w:val="23"/>
          <w:szCs w:val="23"/>
        </w:rPr>
      </w:pPr>
      <w:r w:rsidRPr="009F007C">
        <w:rPr>
          <w:rFonts w:ascii="Constantia" w:hAnsi="Constantia" w:cs="Arial"/>
          <w:b/>
          <w:bCs/>
          <w:color w:val="000000" w:themeColor="text1"/>
          <w:sz w:val="23"/>
          <w:szCs w:val="23"/>
        </w:rPr>
        <w:t>9. Fin de la vía administrativa</w:t>
      </w:r>
    </w:p>
    <w:p w:rsidR="00B64D6C" w:rsidRPr="009F007C" w:rsidRDefault="00B64D6C" w:rsidP="00B64D6C">
      <w:pPr>
        <w:jc w:val="both"/>
        <w:rPr>
          <w:rFonts w:ascii="Constantia" w:hAnsi="Constantia" w:cs="Arial"/>
          <w:color w:val="000000" w:themeColor="text1"/>
          <w:sz w:val="23"/>
          <w:szCs w:val="23"/>
        </w:rPr>
      </w:pPr>
      <w:r w:rsidRPr="009F007C">
        <w:rPr>
          <w:rFonts w:ascii="Constantia" w:hAnsi="Constantia" w:cs="Arial"/>
          <w:color w:val="000000" w:themeColor="text1"/>
          <w:sz w:val="23"/>
          <w:szCs w:val="23"/>
        </w:rPr>
        <w:t>Las resoluciones pondrán fin a la vía administrativa, pudiendo interponerse bien recurso potestativo de reposición en el plazo de un mes desde el día siguiente a la notificación y con arreglo a lo dispuesto en la Ley 39/2015 de Procedimiento Administrativo Común de las Administraciones Públicas, o bien directamente interponer recurso contencioso administrativo en los plazos dispuestos en la ley 29/98, de 13 de julio, reguladora de la jurisdicción contencioso administrativa.</w:t>
      </w:r>
    </w:p>
    <w:p w:rsidR="00B64D6C" w:rsidRPr="009F007C" w:rsidRDefault="00B64D6C" w:rsidP="000D4AEC">
      <w:pPr>
        <w:pStyle w:val="NormalWeb"/>
        <w:spacing w:before="0" w:beforeAutospacing="0" w:after="150" w:afterAutospacing="0"/>
        <w:rPr>
          <w:rFonts w:ascii="Constantia" w:hAnsi="Constantia" w:cs="Arial"/>
          <w:color w:val="000000" w:themeColor="text1"/>
          <w:sz w:val="23"/>
          <w:szCs w:val="23"/>
        </w:rPr>
      </w:pPr>
    </w:p>
    <w:p w:rsidR="000D4AEC" w:rsidRPr="009F007C" w:rsidRDefault="000D4AEC" w:rsidP="000D4AEC">
      <w:pPr>
        <w:pStyle w:val="NormalWeb"/>
        <w:spacing w:before="0" w:beforeAutospacing="0" w:after="150" w:afterAutospacing="0"/>
        <w:rPr>
          <w:rFonts w:ascii="Constantia" w:hAnsi="Constantia" w:cs="Arial"/>
          <w:b/>
          <w:bCs/>
          <w:color w:val="000000" w:themeColor="text1"/>
          <w:sz w:val="23"/>
          <w:szCs w:val="23"/>
        </w:rPr>
      </w:pPr>
      <w:r w:rsidRPr="009F007C">
        <w:rPr>
          <w:rFonts w:ascii="Constantia" w:hAnsi="Constantia" w:cs="Arial"/>
          <w:b/>
          <w:bCs/>
          <w:color w:val="000000" w:themeColor="text1"/>
          <w:sz w:val="23"/>
          <w:szCs w:val="23"/>
        </w:rPr>
        <w:t>10. Infracciones y sanciones</w:t>
      </w:r>
    </w:p>
    <w:p w:rsidR="000D4AEC" w:rsidRPr="009F007C" w:rsidRDefault="000D4AEC" w:rsidP="000D4AEC">
      <w:pPr>
        <w:pStyle w:val="NormalWeb"/>
        <w:spacing w:before="0" w:beforeAutospacing="0" w:after="150" w:afterAutospacing="0"/>
        <w:rPr>
          <w:rFonts w:ascii="Constantia" w:hAnsi="Constantia" w:cs="Arial"/>
          <w:color w:val="000000" w:themeColor="text1"/>
          <w:sz w:val="23"/>
          <w:szCs w:val="23"/>
        </w:rPr>
      </w:pPr>
      <w:r w:rsidRPr="009F007C">
        <w:rPr>
          <w:rFonts w:ascii="Constantia" w:hAnsi="Constantia" w:cs="Arial"/>
          <w:color w:val="000000" w:themeColor="text1"/>
          <w:sz w:val="23"/>
          <w:szCs w:val="23"/>
        </w:rPr>
        <w:t>En las cuestiones referidas a infracciones y sanciones en materia de subvenciones serán de aplicación íntegra los preceptos contenidos en el Título IV de la Ley 38/2003, General de Subvenciones y el Título IV del Real Decreto 887/2006, que aprobó su reglamento.</w:t>
      </w:r>
    </w:p>
    <w:p w:rsidR="00B64D6C" w:rsidRPr="009F007C" w:rsidRDefault="00B64D6C" w:rsidP="000D4AEC">
      <w:pPr>
        <w:pStyle w:val="NormalWeb"/>
        <w:spacing w:before="0" w:beforeAutospacing="0" w:after="150" w:afterAutospacing="0"/>
        <w:rPr>
          <w:rFonts w:ascii="Constantia" w:hAnsi="Constantia" w:cs="Arial"/>
          <w:color w:val="000000" w:themeColor="text1"/>
          <w:sz w:val="23"/>
          <w:szCs w:val="23"/>
        </w:rPr>
      </w:pPr>
    </w:p>
    <w:p w:rsidR="000D4AEC" w:rsidRPr="009F007C" w:rsidRDefault="000D4AEC" w:rsidP="000D4AEC">
      <w:pPr>
        <w:pStyle w:val="NormalWeb"/>
        <w:spacing w:before="0" w:beforeAutospacing="0" w:after="150" w:afterAutospacing="0"/>
        <w:rPr>
          <w:rFonts w:ascii="Constantia" w:hAnsi="Constantia" w:cs="Arial"/>
          <w:b/>
          <w:bCs/>
          <w:color w:val="000000" w:themeColor="text1"/>
          <w:sz w:val="23"/>
          <w:szCs w:val="23"/>
        </w:rPr>
      </w:pPr>
      <w:r w:rsidRPr="009F007C">
        <w:rPr>
          <w:rFonts w:ascii="Constantia" w:hAnsi="Constantia" w:cs="Arial"/>
          <w:b/>
          <w:bCs/>
          <w:color w:val="000000" w:themeColor="text1"/>
          <w:sz w:val="23"/>
          <w:szCs w:val="23"/>
        </w:rPr>
        <w:t>11. Normativa aplicable</w:t>
      </w:r>
    </w:p>
    <w:p w:rsidR="0039687B" w:rsidRPr="00DC2046" w:rsidRDefault="000D4AEC" w:rsidP="00DC2046">
      <w:pPr>
        <w:pStyle w:val="NormalWeb"/>
        <w:spacing w:before="0" w:beforeAutospacing="0" w:after="150" w:afterAutospacing="0"/>
        <w:rPr>
          <w:rFonts w:ascii="Constantia" w:hAnsi="Constantia" w:cs="Arial"/>
          <w:color w:val="000000" w:themeColor="text1"/>
          <w:sz w:val="23"/>
          <w:szCs w:val="23"/>
        </w:rPr>
      </w:pPr>
      <w:r w:rsidRPr="009F007C">
        <w:rPr>
          <w:rFonts w:ascii="Constantia" w:hAnsi="Constantia" w:cs="Arial"/>
          <w:color w:val="000000" w:themeColor="text1"/>
          <w:sz w:val="23"/>
          <w:szCs w:val="23"/>
        </w:rPr>
        <w:t>En lo no previsto en las presentes bases reguladoras será de aplicación lo dispuesto en la Ley 38/2003 General de Subvenciones, en el Real Decreto 887/2006, de 21 de julio, por el que se aprueba el Reglamento de la Ley 38/2003, de 17 de noviembre, General de Subvenciones</w:t>
      </w:r>
      <w:r w:rsidR="00B64D6C" w:rsidRPr="009F007C">
        <w:rPr>
          <w:rFonts w:ascii="Constantia" w:hAnsi="Constantia" w:cs="Arial"/>
          <w:color w:val="000000" w:themeColor="text1"/>
          <w:sz w:val="23"/>
          <w:szCs w:val="23"/>
        </w:rPr>
        <w:t>.</w:t>
      </w:r>
    </w:p>
    <w:p w:rsidR="0039687B" w:rsidRPr="009F007C" w:rsidRDefault="0039687B" w:rsidP="0039687B">
      <w:pPr>
        <w:jc w:val="center"/>
        <w:rPr>
          <w:rFonts w:ascii="Constantia" w:hAnsi="Constantia" w:cs="Arial"/>
          <w:sz w:val="23"/>
          <w:szCs w:val="23"/>
        </w:rPr>
      </w:pPr>
      <w:r w:rsidRPr="009F007C">
        <w:rPr>
          <w:rFonts w:ascii="Constantia" w:hAnsi="Constantia" w:cs="Arial"/>
          <w:sz w:val="23"/>
          <w:szCs w:val="23"/>
        </w:rPr>
        <w:t>El Alcalde</w:t>
      </w:r>
    </w:p>
    <w:p w:rsidR="0039687B" w:rsidRPr="009F007C" w:rsidRDefault="0039687B" w:rsidP="0039687B">
      <w:pPr>
        <w:jc w:val="center"/>
        <w:rPr>
          <w:rFonts w:ascii="Constantia" w:hAnsi="Constantia" w:cs="Arial"/>
          <w:sz w:val="23"/>
          <w:szCs w:val="23"/>
        </w:rPr>
      </w:pPr>
    </w:p>
    <w:p w:rsidR="0039687B" w:rsidRPr="009F007C" w:rsidRDefault="0039687B" w:rsidP="0039687B">
      <w:pPr>
        <w:jc w:val="center"/>
        <w:rPr>
          <w:rFonts w:ascii="Constantia" w:hAnsi="Constantia" w:cs="Arial"/>
          <w:sz w:val="23"/>
          <w:szCs w:val="23"/>
        </w:rPr>
      </w:pPr>
    </w:p>
    <w:p w:rsidR="0039687B" w:rsidRDefault="0039687B" w:rsidP="0039687B">
      <w:pPr>
        <w:jc w:val="center"/>
        <w:rPr>
          <w:rFonts w:ascii="Constantia" w:hAnsi="Constantia" w:cs="Arial"/>
          <w:sz w:val="23"/>
          <w:szCs w:val="23"/>
        </w:rPr>
      </w:pPr>
    </w:p>
    <w:p w:rsidR="0039687B" w:rsidRPr="009F007C" w:rsidRDefault="0039687B" w:rsidP="0039687B">
      <w:pPr>
        <w:jc w:val="center"/>
        <w:rPr>
          <w:rFonts w:ascii="Constantia" w:hAnsi="Constantia" w:cs="Arial"/>
          <w:sz w:val="23"/>
          <w:szCs w:val="23"/>
        </w:rPr>
      </w:pPr>
    </w:p>
    <w:p w:rsidR="0039687B" w:rsidRPr="009F007C" w:rsidRDefault="0039687B" w:rsidP="0039687B">
      <w:pPr>
        <w:jc w:val="center"/>
        <w:rPr>
          <w:rFonts w:ascii="Constantia" w:hAnsi="Constantia" w:cs="Arial"/>
          <w:sz w:val="23"/>
          <w:szCs w:val="23"/>
        </w:rPr>
      </w:pPr>
    </w:p>
    <w:p w:rsidR="0039687B" w:rsidRPr="009F007C" w:rsidRDefault="0039687B" w:rsidP="0039687B">
      <w:pPr>
        <w:jc w:val="center"/>
        <w:rPr>
          <w:rFonts w:ascii="Constantia" w:hAnsi="Constantia" w:cs="Arial"/>
          <w:sz w:val="23"/>
          <w:szCs w:val="23"/>
        </w:rPr>
      </w:pPr>
    </w:p>
    <w:p w:rsidR="0039687B" w:rsidRPr="009F007C" w:rsidRDefault="0039687B" w:rsidP="0039687B">
      <w:pPr>
        <w:jc w:val="center"/>
        <w:rPr>
          <w:rFonts w:ascii="Constantia" w:hAnsi="Constantia" w:cs="Arial"/>
          <w:sz w:val="23"/>
          <w:szCs w:val="23"/>
        </w:rPr>
      </w:pPr>
      <w:r w:rsidRPr="009F007C">
        <w:rPr>
          <w:rFonts w:ascii="Constantia" w:hAnsi="Constantia" w:cs="Arial"/>
          <w:sz w:val="23"/>
          <w:szCs w:val="23"/>
        </w:rPr>
        <w:t>Manuel Resa Conde</w:t>
      </w:r>
    </w:p>
    <w:p w:rsidR="0039687B" w:rsidRPr="009F007C" w:rsidRDefault="0039687B" w:rsidP="0039687B">
      <w:pPr>
        <w:jc w:val="both"/>
        <w:rPr>
          <w:rFonts w:ascii="Constantia" w:hAnsi="Constantia" w:cs="Arial"/>
          <w:sz w:val="23"/>
          <w:szCs w:val="23"/>
        </w:rPr>
      </w:pPr>
    </w:p>
    <w:p w:rsidR="0039687B" w:rsidRPr="009F007C" w:rsidRDefault="0039687B" w:rsidP="0039687B">
      <w:pPr>
        <w:jc w:val="both"/>
        <w:rPr>
          <w:rFonts w:ascii="Constantia" w:hAnsi="Constantia" w:cs="Arial"/>
          <w:sz w:val="23"/>
          <w:szCs w:val="23"/>
        </w:rPr>
      </w:pPr>
    </w:p>
    <w:p w:rsidR="0039687B" w:rsidRPr="009F007C" w:rsidRDefault="0039687B" w:rsidP="0039687B">
      <w:pPr>
        <w:jc w:val="both"/>
        <w:rPr>
          <w:rFonts w:ascii="Constantia" w:hAnsi="Constantia" w:cs="Arial"/>
          <w:sz w:val="23"/>
          <w:szCs w:val="23"/>
        </w:rPr>
      </w:pPr>
    </w:p>
    <w:p w:rsidR="0039687B" w:rsidRPr="0039687B" w:rsidRDefault="0039687B" w:rsidP="0039687B">
      <w:pPr>
        <w:jc w:val="both"/>
        <w:rPr>
          <w:rFonts w:ascii="Arial" w:hAnsi="Arial" w:cs="Arial"/>
          <w:sz w:val="23"/>
          <w:szCs w:val="23"/>
        </w:rPr>
      </w:pPr>
    </w:p>
    <w:p w:rsidR="0039687B" w:rsidRPr="0039687B" w:rsidRDefault="0039687B" w:rsidP="0039687B">
      <w:pPr>
        <w:jc w:val="both"/>
        <w:rPr>
          <w:rFonts w:ascii="Arial" w:hAnsi="Arial" w:cs="Arial"/>
          <w:sz w:val="23"/>
          <w:szCs w:val="23"/>
        </w:rPr>
      </w:pPr>
    </w:p>
    <w:p w:rsidR="0039687B" w:rsidRPr="0039687B" w:rsidRDefault="0039687B" w:rsidP="0039687B">
      <w:pPr>
        <w:jc w:val="both"/>
        <w:rPr>
          <w:rFonts w:ascii="Arial" w:hAnsi="Arial" w:cs="Arial"/>
          <w:sz w:val="23"/>
          <w:szCs w:val="23"/>
        </w:rPr>
      </w:pPr>
    </w:p>
    <w:p w:rsidR="0039687B" w:rsidRDefault="0039687B" w:rsidP="0039687B">
      <w:pPr>
        <w:jc w:val="both"/>
        <w:rPr>
          <w:rFonts w:ascii="Arial" w:hAnsi="Arial" w:cs="Arial"/>
          <w:sz w:val="23"/>
          <w:szCs w:val="23"/>
        </w:rPr>
      </w:pPr>
    </w:p>
    <w:p w:rsidR="0039687B" w:rsidRDefault="0039687B" w:rsidP="0039687B">
      <w:pPr>
        <w:jc w:val="both"/>
        <w:rPr>
          <w:rFonts w:ascii="Arial" w:hAnsi="Arial" w:cs="Arial"/>
          <w:sz w:val="23"/>
          <w:szCs w:val="23"/>
        </w:rPr>
      </w:pPr>
    </w:p>
    <w:p w:rsidR="0039687B" w:rsidRDefault="0039687B" w:rsidP="0039687B">
      <w:pPr>
        <w:jc w:val="both"/>
        <w:rPr>
          <w:rFonts w:ascii="Arial" w:hAnsi="Arial" w:cs="Arial"/>
          <w:sz w:val="23"/>
          <w:szCs w:val="23"/>
        </w:rPr>
      </w:pPr>
    </w:p>
    <w:p w:rsidR="0039687B" w:rsidRDefault="0039687B" w:rsidP="0039687B">
      <w:pPr>
        <w:jc w:val="both"/>
        <w:rPr>
          <w:rFonts w:ascii="Arial" w:hAnsi="Arial" w:cs="Arial"/>
          <w:sz w:val="23"/>
          <w:szCs w:val="23"/>
        </w:rPr>
      </w:pPr>
    </w:p>
    <w:p w:rsidR="0039687B" w:rsidRPr="0039687B" w:rsidRDefault="0039687B" w:rsidP="0039687B">
      <w:pPr>
        <w:jc w:val="both"/>
        <w:rPr>
          <w:rFonts w:ascii="Arial" w:hAnsi="Arial" w:cs="Arial"/>
          <w:sz w:val="23"/>
          <w:szCs w:val="23"/>
        </w:rPr>
      </w:pPr>
    </w:p>
    <w:p w:rsidR="0039687B" w:rsidRPr="0039687B" w:rsidRDefault="0039687B" w:rsidP="0039687B">
      <w:pPr>
        <w:jc w:val="both"/>
        <w:rPr>
          <w:rFonts w:ascii="Arial" w:hAnsi="Arial" w:cs="Arial"/>
          <w:sz w:val="23"/>
          <w:szCs w:val="23"/>
        </w:rPr>
      </w:pPr>
    </w:p>
    <w:p w:rsidR="0039687B" w:rsidRPr="0039687B" w:rsidRDefault="0039687B" w:rsidP="0039687B">
      <w:pPr>
        <w:jc w:val="both"/>
        <w:rPr>
          <w:rFonts w:ascii="Arial" w:hAnsi="Arial" w:cs="Arial"/>
          <w:sz w:val="23"/>
          <w:szCs w:val="23"/>
        </w:rPr>
      </w:pPr>
    </w:p>
    <w:p w:rsidR="0039687B" w:rsidRPr="009F007C" w:rsidRDefault="0039687B" w:rsidP="0039687B">
      <w:pPr>
        <w:jc w:val="both"/>
        <w:rPr>
          <w:rFonts w:ascii="Constantia" w:hAnsi="Constantia" w:cs="Arial"/>
          <w:sz w:val="23"/>
          <w:szCs w:val="23"/>
        </w:rPr>
      </w:pPr>
    </w:p>
    <w:p w:rsidR="0039687B" w:rsidRPr="009F007C" w:rsidRDefault="0039687B" w:rsidP="0039687B">
      <w:pPr>
        <w:jc w:val="center"/>
        <w:rPr>
          <w:rFonts w:ascii="Constantia" w:hAnsi="Constantia" w:cs="Arial"/>
          <w:b/>
          <w:bCs/>
          <w:sz w:val="23"/>
          <w:szCs w:val="23"/>
        </w:rPr>
      </w:pPr>
      <w:r w:rsidRPr="009F007C">
        <w:rPr>
          <w:rFonts w:ascii="Constantia" w:hAnsi="Constantia" w:cs="Arial"/>
          <w:b/>
          <w:bCs/>
          <w:sz w:val="23"/>
          <w:szCs w:val="23"/>
        </w:rPr>
        <w:t>ANEXO I</w:t>
      </w:r>
    </w:p>
    <w:p w:rsidR="0039687B" w:rsidRPr="009F007C" w:rsidRDefault="0039687B" w:rsidP="0039687B">
      <w:pPr>
        <w:jc w:val="both"/>
        <w:rPr>
          <w:rFonts w:ascii="Constantia" w:hAnsi="Constantia" w:cs="Arial"/>
          <w:sz w:val="23"/>
          <w:szCs w:val="23"/>
        </w:rPr>
      </w:pPr>
    </w:p>
    <w:p w:rsidR="0039687B" w:rsidRPr="009F007C" w:rsidRDefault="0039687B" w:rsidP="0039687B">
      <w:pPr>
        <w:jc w:val="both"/>
        <w:rPr>
          <w:rFonts w:ascii="Constantia" w:hAnsi="Constantia" w:cs="Arial"/>
          <w:sz w:val="23"/>
          <w:szCs w:val="23"/>
        </w:rPr>
      </w:pPr>
    </w:p>
    <w:p w:rsidR="0039687B" w:rsidRPr="009F007C" w:rsidRDefault="0039687B" w:rsidP="0039687B">
      <w:pPr>
        <w:jc w:val="both"/>
        <w:rPr>
          <w:rFonts w:ascii="Constantia" w:hAnsi="Constantia" w:cs="Arial"/>
          <w:sz w:val="23"/>
          <w:szCs w:val="23"/>
        </w:rPr>
      </w:pPr>
      <w:r w:rsidRPr="009F007C">
        <w:rPr>
          <w:rFonts w:ascii="Constantia" w:hAnsi="Constantia" w:cs="Arial"/>
          <w:noProof/>
          <w:sz w:val="23"/>
          <w:szCs w:val="23"/>
          <w:lang w:eastAsia="es-ES"/>
        </w:rPr>
        <w:drawing>
          <wp:inline distT="0" distB="0" distL="0" distR="0" wp14:anchorId="42BD9CEC" wp14:editId="7F39D615">
            <wp:extent cx="5400040" cy="319087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400040" cy="3190875"/>
                    </a:xfrm>
                    <a:prstGeom prst="rect">
                      <a:avLst/>
                    </a:prstGeom>
                  </pic:spPr>
                </pic:pic>
              </a:graphicData>
            </a:graphic>
          </wp:inline>
        </w:drawing>
      </w:r>
    </w:p>
    <w:tbl>
      <w:tblPr>
        <w:tblW w:w="7938" w:type="dxa"/>
        <w:tblInd w:w="279" w:type="dxa"/>
        <w:tblCellMar>
          <w:left w:w="70" w:type="dxa"/>
          <w:right w:w="70" w:type="dxa"/>
        </w:tblCellMar>
        <w:tblLook w:val="04A0" w:firstRow="1" w:lastRow="0" w:firstColumn="1" w:lastColumn="0" w:noHBand="0" w:noVBand="1"/>
      </w:tblPr>
      <w:tblGrid>
        <w:gridCol w:w="843"/>
        <w:gridCol w:w="960"/>
        <w:gridCol w:w="960"/>
        <w:gridCol w:w="960"/>
        <w:gridCol w:w="960"/>
        <w:gridCol w:w="960"/>
        <w:gridCol w:w="960"/>
        <w:gridCol w:w="960"/>
        <w:gridCol w:w="375"/>
      </w:tblGrid>
      <w:tr w:rsidR="0039687B" w:rsidRPr="009F007C" w:rsidTr="00630A11">
        <w:trPr>
          <w:trHeight w:val="300"/>
        </w:trPr>
        <w:tc>
          <w:tcPr>
            <w:tcW w:w="843" w:type="dxa"/>
            <w:tcBorders>
              <w:top w:val="single" w:sz="4" w:space="0" w:color="auto"/>
              <w:left w:val="single" w:sz="4" w:space="0" w:color="auto"/>
              <w:bottom w:val="nil"/>
              <w:right w:val="nil"/>
            </w:tcBorders>
            <w:shd w:val="clear" w:color="auto" w:fill="auto"/>
            <w:noWrap/>
            <w:vAlign w:val="bottom"/>
            <w:hideMark/>
          </w:tcPr>
          <w:p w:rsidR="0039687B" w:rsidRPr="009F007C" w:rsidRDefault="0039687B" w:rsidP="00630A11">
            <w:pPr>
              <w:jc w:val="both"/>
              <w:rPr>
                <w:rFonts w:ascii="Times New Roman" w:eastAsia="Times New Roman" w:hAnsi="Times New Roman" w:cs="Times New Roman"/>
                <w:color w:val="404040" w:themeColor="text1" w:themeTint="BF"/>
                <w:sz w:val="18"/>
                <w:szCs w:val="18"/>
                <w:lang w:eastAsia="es-ES"/>
              </w:rPr>
            </w:pPr>
            <w:r w:rsidRPr="009F007C">
              <w:rPr>
                <w:rFonts w:ascii="Times New Roman" w:eastAsia="Times New Roman" w:hAnsi="Times New Roman" w:cs="Times New Roman"/>
                <w:color w:val="404040" w:themeColor="text1" w:themeTint="BF"/>
                <w:sz w:val="18"/>
                <w:szCs w:val="18"/>
                <w:lang w:eastAsia="es-ES"/>
              </w:rPr>
              <w:t>Motivo:</w:t>
            </w:r>
          </w:p>
        </w:tc>
        <w:tc>
          <w:tcPr>
            <w:tcW w:w="960" w:type="dxa"/>
            <w:tcBorders>
              <w:top w:val="single" w:sz="4" w:space="0" w:color="auto"/>
              <w:left w:val="nil"/>
              <w:bottom w:val="nil"/>
              <w:right w:val="nil"/>
            </w:tcBorders>
            <w:shd w:val="clear" w:color="auto" w:fill="auto"/>
            <w:noWrap/>
            <w:vAlign w:val="bottom"/>
            <w:hideMark/>
          </w:tcPr>
          <w:p w:rsidR="0039687B" w:rsidRPr="009F007C" w:rsidRDefault="0039687B" w:rsidP="00630A11">
            <w:pPr>
              <w:jc w:val="both"/>
              <w:rPr>
                <w:rFonts w:ascii="Constantia" w:eastAsia="Times New Roman" w:hAnsi="Constantia" w:cs="Arial"/>
                <w:color w:val="000000"/>
                <w:sz w:val="23"/>
                <w:szCs w:val="23"/>
                <w:lang w:eastAsia="es-ES"/>
              </w:rPr>
            </w:pPr>
            <w:r w:rsidRPr="009F007C">
              <w:rPr>
                <w:rFonts w:ascii="Constantia" w:eastAsia="Times New Roman" w:hAnsi="Constantia" w:cs="Arial"/>
                <w:color w:val="000000"/>
                <w:sz w:val="23"/>
                <w:szCs w:val="23"/>
                <w:lang w:eastAsia="es-ES"/>
              </w:rPr>
              <w:t> </w:t>
            </w:r>
          </w:p>
        </w:tc>
        <w:tc>
          <w:tcPr>
            <w:tcW w:w="960" w:type="dxa"/>
            <w:tcBorders>
              <w:top w:val="single" w:sz="4" w:space="0" w:color="auto"/>
              <w:left w:val="nil"/>
              <w:bottom w:val="nil"/>
              <w:right w:val="single" w:sz="4" w:space="0" w:color="auto"/>
            </w:tcBorders>
            <w:shd w:val="clear" w:color="auto" w:fill="auto"/>
            <w:noWrap/>
            <w:vAlign w:val="bottom"/>
            <w:hideMark/>
          </w:tcPr>
          <w:p w:rsidR="0039687B" w:rsidRPr="009F007C" w:rsidRDefault="0039687B" w:rsidP="00630A11">
            <w:pPr>
              <w:jc w:val="both"/>
              <w:rPr>
                <w:rFonts w:ascii="Constantia" w:eastAsia="Times New Roman" w:hAnsi="Constantia" w:cs="Arial"/>
                <w:color w:val="000000"/>
                <w:sz w:val="23"/>
                <w:szCs w:val="23"/>
                <w:lang w:eastAsia="es-ES"/>
              </w:rPr>
            </w:pPr>
            <w:r w:rsidRPr="009F007C">
              <w:rPr>
                <w:rFonts w:ascii="Constantia" w:eastAsia="Times New Roman" w:hAnsi="Constantia" w:cs="Arial"/>
                <w:color w:val="000000"/>
                <w:sz w:val="23"/>
                <w:szCs w:val="23"/>
                <w:lang w:eastAsia="es-ES"/>
              </w:rPr>
              <w:t> </w:t>
            </w:r>
          </w:p>
        </w:tc>
        <w:tc>
          <w:tcPr>
            <w:tcW w:w="960" w:type="dxa"/>
            <w:tcBorders>
              <w:top w:val="single" w:sz="4" w:space="0" w:color="auto"/>
              <w:left w:val="nil"/>
              <w:bottom w:val="single" w:sz="4" w:space="0" w:color="auto"/>
              <w:right w:val="nil"/>
            </w:tcBorders>
            <w:shd w:val="clear" w:color="auto" w:fill="auto"/>
            <w:noWrap/>
            <w:vAlign w:val="bottom"/>
            <w:hideMark/>
          </w:tcPr>
          <w:p w:rsidR="0039687B" w:rsidRPr="009F007C" w:rsidRDefault="0039687B" w:rsidP="00630A11">
            <w:pPr>
              <w:jc w:val="both"/>
              <w:rPr>
                <w:rFonts w:ascii="Constantia" w:eastAsia="Times New Roman" w:hAnsi="Constantia" w:cs="Arial"/>
                <w:color w:val="000000"/>
                <w:sz w:val="23"/>
                <w:szCs w:val="23"/>
                <w:lang w:eastAsia="es-ES"/>
              </w:rPr>
            </w:pPr>
            <w:r w:rsidRPr="009F007C">
              <w:rPr>
                <w:rFonts w:ascii="Constantia" w:eastAsia="Times New Roman" w:hAnsi="Constantia" w:cs="Arial"/>
                <w:color w:val="000000"/>
                <w:sz w:val="23"/>
                <w:szCs w:val="23"/>
                <w:lang w:eastAsia="es-ES"/>
              </w:rPr>
              <w:t> </w:t>
            </w:r>
          </w:p>
        </w:tc>
        <w:tc>
          <w:tcPr>
            <w:tcW w:w="960" w:type="dxa"/>
            <w:tcBorders>
              <w:top w:val="single" w:sz="4" w:space="0" w:color="auto"/>
              <w:left w:val="nil"/>
              <w:bottom w:val="single" w:sz="4" w:space="0" w:color="auto"/>
              <w:right w:val="nil"/>
            </w:tcBorders>
            <w:shd w:val="clear" w:color="auto" w:fill="auto"/>
            <w:noWrap/>
            <w:vAlign w:val="bottom"/>
            <w:hideMark/>
          </w:tcPr>
          <w:p w:rsidR="0039687B" w:rsidRPr="009F007C" w:rsidRDefault="0039687B" w:rsidP="00630A11">
            <w:pPr>
              <w:jc w:val="both"/>
              <w:rPr>
                <w:rFonts w:ascii="Constantia" w:eastAsia="Times New Roman" w:hAnsi="Constantia" w:cs="Arial"/>
                <w:color w:val="000000"/>
                <w:sz w:val="23"/>
                <w:szCs w:val="23"/>
                <w:lang w:eastAsia="es-ES"/>
              </w:rPr>
            </w:pPr>
            <w:r w:rsidRPr="009F007C">
              <w:rPr>
                <w:rFonts w:ascii="Constantia" w:eastAsia="Times New Roman" w:hAnsi="Constantia" w:cs="Arial"/>
                <w:color w:val="000000"/>
                <w:sz w:val="23"/>
                <w:szCs w:val="23"/>
                <w:lang w:eastAsia="es-ES"/>
              </w:rPr>
              <w:t> </w:t>
            </w:r>
          </w:p>
        </w:tc>
        <w:tc>
          <w:tcPr>
            <w:tcW w:w="960" w:type="dxa"/>
            <w:tcBorders>
              <w:top w:val="single" w:sz="4" w:space="0" w:color="auto"/>
              <w:left w:val="nil"/>
              <w:bottom w:val="single" w:sz="4" w:space="0" w:color="auto"/>
              <w:right w:val="nil"/>
            </w:tcBorders>
            <w:shd w:val="clear" w:color="auto" w:fill="auto"/>
            <w:noWrap/>
            <w:vAlign w:val="bottom"/>
            <w:hideMark/>
          </w:tcPr>
          <w:p w:rsidR="0039687B" w:rsidRPr="009F007C" w:rsidRDefault="0039687B" w:rsidP="00630A11">
            <w:pPr>
              <w:jc w:val="both"/>
              <w:rPr>
                <w:rFonts w:ascii="Constantia" w:eastAsia="Times New Roman" w:hAnsi="Constantia" w:cs="Arial"/>
                <w:color w:val="000000"/>
                <w:sz w:val="23"/>
                <w:szCs w:val="23"/>
                <w:lang w:eastAsia="es-ES"/>
              </w:rPr>
            </w:pPr>
            <w:r w:rsidRPr="009F007C">
              <w:rPr>
                <w:rFonts w:ascii="Constantia" w:eastAsia="Times New Roman" w:hAnsi="Constantia" w:cs="Arial"/>
                <w:color w:val="000000"/>
                <w:sz w:val="23"/>
                <w:szCs w:val="23"/>
                <w:lang w:eastAsia="es-ES"/>
              </w:rPr>
              <w:t> </w:t>
            </w:r>
          </w:p>
        </w:tc>
        <w:tc>
          <w:tcPr>
            <w:tcW w:w="960" w:type="dxa"/>
            <w:tcBorders>
              <w:top w:val="single" w:sz="4" w:space="0" w:color="auto"/>
              <w:left w:val="nil"/>
              <w:bottom w:val="single" w:sz="4" w:space="0" w:color="auto"/>
              <w:right w:val="nil"/>
            </w:tcBorders>
            <w:shd w:val="clear" w:color="auto" w:fill="auto"/>
            <w:noWrap/>
            <w:vAlign w:val="bottom"/>
            <w:hideMark/>
          </w:tcPr>
          <w:p w:rsidR="0039687B" w:rsidRPr="009F007C" w:rsidRDefault="0039687B" w:rsidP="00630A11">
            <w:pPr>
              <w:jc w:val="both"/>
              <w:rPr>
                <w:rFonts w:ascii="Constantia" w:eastAsia="Times New Roman" w:hAnsi="Constantia" w:cs="Arial"/>
                <w:color w:val="000000"/>
                <w:sz w:val="23"/>
                <w:szCs w:val="23"/>
                <w:lang w:eastAsia="es-ES"/>
              </w:rPr>
            </w:pPr>
            <w:r w:rsidRPr="009F007C">
              <w:rPr>
                <w:rFonts w:ascii="Constantia" w:eastAsia="Times New Roman" w:hAnsi="Constantia" w:cs="Arial"/>
                <w:color w:val="000000"/>
                <w:sz w:val="23"/>
                <w:szCs w:val="23"/>
                <w:lang w:eastAsia="es-ES"/>
              </w:rPr>
              <w:t> </w:t>
            </w:r>
          </w:p>
        </w:tc>
        <w:tc>
          <w:tcPr>
            <w:tcW w:w="960" w:type="dxa"/>
            <w:tcBorders>
              <w:top w:val="single" w:sz="4" w:space="0" w:color="auto"/>
              <w:left w:val="nil"/>
              <w:bottom w:val="single" w:sz="4" w:space="0" w:color="auto"/>
              <w:right w:val="nil"/>
            </w:tcBorders>
            <w:shd w:val="clear" w:color="auto" w:fill="auto"/>
            <w:noWrap/>
            <w:vAlign w:val="bottom"/>
            <w:hideMark/>
          </w:tcPr>
          <w:p w:rsidR="0039687B" w:rsidRPr="009F007C" w:rsidRDefault="0039687B" w:rsidP="00630A11">
            <w:pPr>
              <w:jc w:val="both"/>
              <w:rPr>
                <w:rFonts w:ascii="Constantia" w:eastAsia="Times New Roman" w:hAnsi="Constantia" w:cs="Arial"/>
                <w:color w:val="000000"/>
                <w:sz w:val="23"/>
                <w:szCs w:val="23"/>
                <w:lang w:eastAsia="es-ES"/>
              </w:rPr>
            </w:pPr>
            <w:r w:rsidRPr="009F007C">
              <w:rPr>
                <w:rFonts w:ascii="Constantia" w:eastAsia="Times New Roman" w:hAnsi="Constantia" w:cs="Arial"/>
                <w:color w:val="000000"/>
                <w:sz w:val="23"/>
                <w:szCs w:val="23"/>
                <w:lang w:eastAsia="es-ES"/>
              </w:rPr>
              <w:t> </w:t>
            </w:r>
          </w:p>
        </w:tc>
        <w:tc>
          <w:tcPr>
            <w:tcW w:w="375" w:type="dxa"/>
            <w:tcBorders>
              <w:top w:val="single" w:sz="4" w:space="0" w:color="auto"/>
              <w:left w:val="nil"/>
              <w:bottom w:val="single" w:sz="4" w:space="0" w:color="auto"/>
              <w:right w:val="single" w:sz="4" w:space="0" w:color="auto"/>
            </w:tcBorders>
            <w:shd w:val="clear" w:color="auto" w:fill="auto"/>
            <w:noWrap/>
            <w:vAlign w:val="bottom"/>
            <w:hideMark/>
          </w:tcPr>
          <w:p w:rsidR="0039687B" w:rsidRPr="009F007C" w:rsidRDefault="0039687B" w:rsidP="00630A11">
            <w:pPr>
              <w:jc w:val="both"/>
              <w:rPr>
                <w:rFonts w:ascii="Constantia" w:eastAsia="Times New Roman" w:hAnsi="Constantia" w:cs="Arial"/>
                <w:color w:val="000000"/>
                <w:sz w:val="23"/>
                <w:szCs w:val="23"/>
                <w:lang w:eastAsia="es-ES"/>
              </w:rPr>
            </w:pPr>
            <w:r w:rsidRPr="009F007C">
              <w:rPr>
                <w:rFonts w:ascii="Constantia" w:eastAsia="Times New Roman" w:hAnsi="Constantia" w:cs="Arial"/>
                <w:color w:val="000000"/>
                <w:sz w:val="23"/>
                <w:szCs w:val="23"/>
                <w:lang w:eastAsia="es-ES"/>
              </w:rPr>
              <w:t> </w:t>
            </w:r>
          </w:p>
        </w:tc>
      </w:tr>
      <w:tr w:rsidR="0039687B" w:rsidRPr="009F007C" w:rsidTr="00630A11">
        <w:trPr>
          <w:trHeight w:val="300"/>
        </w:trPr>
        <w:tc>
          <w:tcPr>
            <w:tcW w:w="1803" w:type="dxa"/>
            <w:gridSpan w:val="2"/>
            <w:tcBorders>
              <w:top w:val="single" w:sz="4" w:space="0" w:color="auto"/>
              <w:left w:val="single" w:sz="4" w:space="0" w:color="auto"/>
              <w:bottom w:val="single" w:sz="4" w:space="0" w:color="auto"/>
              <w:right w:val="nil"/>
            </w:tcBorders>
            <w:shd w:val="clear" w:color="auto" w:fill="auto"/>
            <w:noWrap/>
            <w:vAlign w:val="bottom"/>
            <w:hideMark/>
          </w:tcPr>
          <w:p w:rsidR="0039687B" w:rsidRPr="009F007C" w:rsidRDefault="0039687B" w:rsidP="00630A11">
            <w:pPr>
              <w:jc w:val="both"/>
              <w:rPr>
                <w:rFonts w:ascii="Times New Roman" w:eastAsia="Times New Roman" w:hAnsi="Times New Roman" w:cs="Times New Roman"/>
                <w:color w:val="404040" w:themeColor="text1" w:themeTint="BF"/>
                <w:sz w:val="18"/>
                <w:szCs w:val="18"/>
                <w:lang w:eastAsia="es-ES"/>
              </w:rPr>
            </w:pPr>
            <w:r w:rsidRPr="009F007C">
              <w:rPr>
                <w:rFonts w:ascii="Times New Roman" w:eastAsia="Times New Roman" w:hAnsi="Times New Roman" w:cs="Times New Roman"/>
                <w:color w:val="404040" w:themeColor="text1" w:themeTint="BF"/>
                <w:sz w:val="18"/>
                <w:szCs w:val="18"/>
                <w:lang w:eastAsia="es-ES"/>
              </w:rPr>
              <w:t>Cantidad solicitad</w:t>
            </w:r>
            <w:r w:rsidR="009F007C" w:rsidRPr="009F007C">
              <w:rPr>
                <w:rFonts w:ascii="Times New Roman" w:eastAsia="Times New Roman" w:hAnsi="Times New Roman" w:cs="Times New Roman"/>
                <w:color w:val="404040" w:themeColor="text1" w:themeTint="BF"/>
                <w:sz w:val="18"/>
                <w:szCs w:val="18"/>
                <w:lang w:eastAsia="es-ES"/>
              </w:rPr>
              <w:t>a</w:t>
            </w:r>
            <w:r w:rsidRPr="009F007C">
              <w:rPr>
                <w:rFonts w:ascii="Times New Roman" w:eastAsia="Times New Roman" w:hAnsi="Times New Roman" w:cs="Times New Roman"/>
                <w:color w:val="404040" w:themeColor="text1" w:themeTint="BF"/>
                <w:sz w:val="18"/>
                <w:szCs w:val="18"/>
                <w:lang w:eastAsia="es-ES"/>
              </w:rPr>
              <w: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9687B" w:rsidRPr="009F007C" w:rsidRDefault="0039687B" w:rsidP="00630A11">
            <w:pPr>
              <w:jc w:val="both"/>
              <w:rPr>
                <w:rFonts w:ascii="Constantia" w:eastAsia="Times New Roman" w:hAnsi="Constantia" w:cs="Arial"/>
                <w:color w:val="000000"/>
                <w:sz w:val="23"/>
                <w:szCs w:val="23"/>
                <w:lang w:eastAsia="es-ES"/>
              </w:rPr>
            </w:pPr>
            <w:r w:rsidRPr="009F007C">
              <w:rPr>
                <w:rFonts w:ascii="Constantia" w:eastAsia="Times New Roman" w:hAnsi="Constantia" w:cs="Arial"/>
                <w:color w:val="000000"/>
                <w:sz w:val="23"/>
                <w:szCs w:val="23"/>
                <w:lang w:eastAsia="es-ES"/>
              </w:rPr>
              <w:t> </w:t>
            </w:r>
          </w:p>
        </w:tc>
        <w:tc>
          <w:tcPr>
            <w:tcW w:w="960" w:type="dxa"/>
            <w:tcBorders>
              <w:top w:val="nil"/>
              <w:left w:val="nil"/>
              <w:bottom w:val="nil"/>
              <w:right w:val="nil"/>
            </w:tcBorders>
            <w:shd w:val="clear" w:color="auto" w:fill="auto"/>
            <w:noWrap/>
            <w:vAlign w:val="bottom"/>
            <w:hideMark/>
          </w:tcPr>
          <w:p w:rsidR="0039687B" w:rsidRPr="009F007C" w:rsidRDefault="0039687B" w:rsidP="00630A11">
            <w:pPr>
              <w:jc w:val="both"/>
              <w:rPr>
                <w:rFonts w:ascii="Constantia" w:eastAsia="Times New Roman" w:hAnsi="Constantia" w:cs="Arial"/>
                <w:color w:val="000000"/>
                <w:sz w:val="23"/>
                <w:szCs w:val="23"/>
                <w:lang w:eastAsia="es-ES"/>
              </w:rPr>
            </w:pPr>
            <w:r w:rsidRPr="009F007C">
              <w:rPr>
                <w:rFonts w:ascii="Constantia" w:eastAsia="Times New Roman" w:hAnsi="Constantia" w:cs="Arial"/>
                <w:color w:val="000000"/>
                <w:sz w:val="23"/>
                <w:szCs w:val="23"/>
                <w:lang w:eastAsia="es-ES"/>
              </w:rPr>
              <w:t> </w:t>
            </w:r>
          </w:p>
        </w:tc>
        <w:tc>
          <w:tcPr>
            <w:tcW w:w="960" w:type="dxa"/>
            <w:tcBorders>
              <w:top w:val="nil"/>
              <w:left w:val="nil"/>
              <w:bottom w:val="nil"/>
              <w:right w:val="nil"/>
            </w:tcBorders>
            <w:shd w:val="clear" w:color="auto" w:fill="auto"/>
            <w:noWrap/>
            <w:vAlign w:val="bottom"/>
            <w:hideMark/>
          </w:tcPr>
          <w:p w:rsidR="0039687B" w:rsidRPr="009F007C" w:rsidRDefault="0039687B" w:rsidP="00630A11">
            <w:pPr>
              <w:jc w:val="both"/>
              <w:rPr>
                <w:rFonts w:ascii="Constantia" w:eastAsia="Times New Roman" w:hAnsi="Constantia" w:cs="Arial"/>
                <w:color w:val="000000"/>
                <w:sz w:val="23"/>
                <w:szCs w:val="23"/>
                <w:lang w:eastAsia="es-ES"/>
              </w:rPr>
            </w:pPr>
          </w:p>
        </w:tc>
        <w:tc>
          <w:tcPr>
            <w:tcW w:w="960" w:type="dxa"/>
            <w:tcBorders>
              <w:top w:val="nil"/>
              <w:left w:val="nil"/>
              <w:bottom w:val="nil"/>
              <w:right w:val="nil"/>
            </w:tcBorders>
            <w:shd w:val="clear" w:color="auto" w:fill="auto"/>
            <w:noWrap/>
            <w:vAlign w:val="bottom"/>
            <w:hideMark/>
          </w:tcPr>
          <w:p w:rsidR="0039687B" w:rsidRPr="009F007C" w:rsidRDefault="0039687B" w:rsidP="00630A11">
            <w:pPr>
              <w:jc w:val="both"/>
              <w:rPr>
                <w:rFonts w:ascii="Constantia" w:eastAsia="Times New Roman" w:hAnsi="Constantia" w:cs="Arial"/>
                <w:sz w:val="23"/>
                <w:szCs w:val="23"/>
                <w:lang w:eastAsia="es-ES"/>
              </w:rPr>
            </w:pPr>
          </w:p>
        </w:tc>
        <w:tc>
          <w:tcPr>
            <w:tcW w:w="960" w:type="dxa"/>
            <w:tcBorders>
              <w:top w:val="nil"/>
              <w:left w:val="nil"/>
              <w:bottom w:val="nil"/>
              <w:right w:val="nil"/>
            </w:tcBorders>
            <w:shd w:val="clear" w:color="auto" w:fill="auto"/>
            <w:noWrap/>
            <w:vAlign w:val="bottom"/>
            <w:hideMark/>
          </w:tcPr>
          <w:p w:rsidR="0039687B" w:rsidRPr="009F007C" w:rsidRDefault="0039687B" w:rsidP="00630A11">
            <w:pPr>
              <w:jc w:val="both"/>
              <w:rPr>
                <w:rFonts w:ascii="Constantia" w:eastAsia="Times New Roman" w:hAnsi="Constantia" w:cs="Arial"/>
                <w:sz w:val="23"/>
                <w:szCs w:val="23"/>
                <w:lang w:eastAsia="es-ES"/>
              </w:rPr>
            </w:pPr>
          </w:p>
        </w:tc>
        <w:tc>
          <w:tcPr>
            <w:tcW w:w="960" w:type="dxa"/>
            <w:tcBorders>
              <w:top w:val="nil"/>
              <w:left w:val="nil"/>
              <w:bottom w:val="nil"/>
              <w:right w:val="nil"/>
            </w:tcBorders>
            <w:shd w:val="clear" w:color="auto" w:fill="auto"/>
            <w:noWrap/>
            <w:vAlign w:val="bottom"/>
            <w:hideMark/>
          </w:tcPr>
          <w:p w:rsidR="0039687B" w:rsidRPr="009F007C" w:rsidRDefault="0039687B" w:rsidP="00630A11">
            <w:pPr>
              <w:jc w:val="both"/>
              <w:rPr>
                <w:rFonts w:ascii="Constantia" w:eastAsia="Times New Roman" w:hAnsi="Constantia" w:cs="Arial"/>
                <w:sz w:val="23"/>
                <w:szCs w:val="23"/>
                <w:lang w:eastAsia="es-ES"/>
              </w:rPr>
            </w:pPr>
          </w:p>
        </w:tc>
        <w:tc>
          <w:tcPr>
            <w:tcW w:w="375" w:type="dxa"/>
            <w:tcBorders>
              <w:top w:val="nil"/>
              <w:left w:val="nil"/>
              <w:bottom w:val="nil"/>
              <w:right w:val="single" w:sz="4" w:space="0" w:color="auto"/>
            </w:tcBorders>
            <w:shd w:val="clear" w:color="auto" w:fill="auto"/>
            <w:noWrap/>
            <w:vAlign w:val="bottom"/>
            <w:hideMark/>
          </w:tcPr>
          <w:p w:rsidR="0039687B" w:rsidRPr="009F007C" w:rsidRDefault="0039687B" w:rsidP="00630A11">
            <w:pPr>
              <w:jc w:val="both"/>
              <w:rPr>
                <w:rFonts w:ascii="Constantia" w:eastAsia="Times New Roman" w:hAnsi="Constantia" w:cs="Arial"/>
                <w:color w:val="000000"/>
                <w:sz w:val="23"/>
                <w:szCs w:val="23"/>
                <w:lang w:eastAsia="es-ES"/>
              </w:rPr>
            </w:pPr>
            <w:r w:rsidRPr="009F007C">
              <w:rPr>
                <w:rFonts w:ascii="Constantia" w:eastAsia="Times New Roman" w:hAnsi="Constantia" w:cs="Arial"/>
                <w:color w:val="000000"/>
                <w:sz w:val="23"/>
                <w:szCs w:val="23"/>
                <w:lang w:eastAsia="es-ES"/>
              </w:rPr>
              <w:t> </w:t>
            </w:r>
          </w:p>
        </w:tc>
      </w:tr>
      <w:tr w:rsidR="0039687B" w:rsidRPr="009F007C" w:rsidTr="00630A11">
        <w:trPr>
          <w:trHeight w:val="300"/>
        </w:trPr>
        <w:tc>
          <w:tcPr>
            <w:tcW w:w="2763" w:type="dxa"/>
            <w:gridSpan w:val="3"/>
            <w:tcBorders>
              <w:top w:val="nil"/>
              <w:left w:val="single" w:sz="4" w:space="0" w:color="auto"/>
              <w:bottom w:val="nil"/>
              <w:right w:val="single" w:sz="4" w:space="0" w:color="000000"/>
            </w:tcBorders>
            <w:shd w:val="clear" w:color="auto" w:fill="auto"/>
            <w:noWrap/>
            <w:vAlign w:val="bottom"/>
            <w:hideMark/>
          </w:tcPr>
          <w:p w:rsidR="0039687B" w:rsidRPr="009F007C" w:rsidRDefault="0039687B" w:rsidP="00630A11">
            <w:pPr>
              <w:jc w:val="both"/>
              <w:rPr>
                <w:rFonts w:ascii="Times New Roman" w:eastAsia="Times New Roman" w:hAnsi="Times New Roman" w:cs="Times New Roman"/>
                <w:color w:val="404040" w:themeColor="text1" w:themeTint="BF"/>
                <w:sz w:val="18"/>
                <w:szCs w:val="18"/>
                <w:lang w:eastAsia="es-ES"/>
              </w:rPr>
            </w:pPr>
            <w:r w:rsidRPr="009F007C">
              <w:rPr>
                <w:rFonts w:ascii="Times New Roman" w:eastAsia="Times New Roman" w:hAnsi="Times New Roman" w:cs="Times New Roman"/>
                <w:color w:val="404040" w:themeColor="text1" w:themeTint="BF"/>
                <w:sz w:val="18"/>
                <w:szCs w:val="18"/>
                <w:lang w:eastAsia="es-ES"/>
              </w:rPr>
              <w:t>Fecha de inicio del reintegro:</w:t>
            </w:r>
          </w:p>
        </w:tc>
        <w:tc>
          <w:tcPr>
            <w:tcW w:w="960" w:type="dxa"/>
            <w:tcBorders>
              <w:top w:val="single" w:sz="4" w:space="0" w:color="auto"/>
              <w:left w:val="nil"/>
              <w:bottom w:val="single" w:sz="4" w:space="0" w:color="auto"/>
              <w:right w:val="nil"/>
            </w:tcBorders>
            <w:shd w:val="clear" w:color="auto" w:fill="auto"/>
            <w:noWrap/>
            <w:vAlign w:val="bottom"/>
            <w:hideMark/>
          </w:tcPr>
          <w:p w:rsidR="0039687B" w:rsidRPr="009F007C" w:rsidRDefault="0039687B" w:rsidP="00630A11">
            <w:pPr>
              <w:jc w:val="both"/>
              <w:rPr>
                <w:rFonts w:ascii="Constantia" w:eastAsia="Times New Roman" w:hAnsi="Constantia" w:cs="Arial"/>
                <w:color w:val="000000"/>
                <w:sz w:val="23"/>
                <w:szCs w:val="23"/>
                <w:lang w:eastAsia="es-ES"/>
              </w:rPr>
            </w:pPr>
            <w:r w:rsidRPr="009F007C">
              <w:rPr>
                <w:rFonts w:ascii="Constantia" w:eastAsia="Times New Roman" w:hAnsi="Constantia" w:cs="Arial"/>
                <w:color w:val="000000"/>
                <w:sz w:val="23"/>
                <w:szCs w:val="23"/>
                <w:lang w:eastAsia="es-ES"/>
              </w:rPr>
              <w:t> </w:t>
            </w:r>
          </w:p>
        </w:tc>
        <w:tc>
          <w:tcPr>
            <w:tcW w:w="960" w:type="dxa"/>
            <w:tcBorders>
              <w:top w:val="single" w:sz="4" w:space="0" w:color="auto"/>
              <w:left w:val="nil"/>
              <w:bottom w:val="single" w:sz="4" w:space="0" w:color="auto"/>
              <w:right w:val="nil"/>
            </w:tcBorders>
            <w:shd w:val="clear" w:color="auto" w:fill="auto"/>
            <w:noWrap/>
            <w:vAlign w:val="bottom"/>
            <w:hideMark/>
          </w:tcPr>
          <w:p w:rsidR="0039687B" w:rsidRPr="009F007C" w:rsidRDefault="0039687B" w:rsidP="00630A11">
            <w:pPr>
              <w:jc w:val="both"/>
              <w:rPr>
                <w:rFonts w:ascii="Constantia" w:eastAsia="Times New Roman" w:hAnsi="Constantia" w:cs="Arial"/>
                <w:color w:val="000000"/>
                <w:sz w:val="23"/>
                <w:szCs w:val="23"/>
                <w:lang w:eastAsia="es-ES"/>
              </w:rPr>
            </w:pPr>
            <w:r w:rsidRPr="009F007C">
              <w:rPr>
                <w:rFonts w:ascii="Constantia" w:eastAsia="Times New Roman" w:hAnsi="Constantia" w:cs="Arial"/>
                <w:color w:val="000000"/>
                <w:sz w:val="23"/>
                <w:szCs w:val="23"/>
                <w:lang w:eastAsia="es-ES"/>
              </w:rPr>
              <w:t> </w:t>
            </w:r>
          </w:p>
        </w:tc>
        <w:tc>
          <w:tcPr>
            <w:tcW w:w="960" w:type="dxa"/>
            <w:tcBorders>
              <w:top w:val="single" w:sz="4" w:space="0" w:color="auto"/>
              <w:left w:val="nil"/>
              <w:bottom w:val="single" w:sz="4" w:space="0" w:color="auto"/>
              <w:right w:val="nil"/>
            </w:tcBorders>
            <w:shd w:val="clear" w:color="auto" w:fill="auto"/>
            <w:noWrap/>
            <w:vAlign w:val="bottom"/>
            <w:hideMark/>
          </w:tcPr>
          <w:p w:rsidR="0039687B" w:rsidRPr="009F007C" w:rsidRDefault="0039687B" w:rsidP="00630A11">
            <w:pPr>
              <w:jc w:val="both"/>
              <w:rPr>
                <w:rFonts w:ascii="Constantia" w:eastAsia="Times New Roman" w:hAnsi="Constantia" w:cs="Arial"/>
                <w:color w:val="000000"/>
                <w:sz w:val="23"/>
                <w:szCs w:val="23"/>
                <w:lang w:eastAsia="es-ES"/>
              </w:rPr>
            </w:pPr>
            <w:r w:rsidRPr="009F007C">
              <w:rPr>
                <w:rFonts w:ascii="Constantia" w:eastAsia="Times New Roman" w:hAnsi="Constantia" w:cs="Arial"/>
                <w:color w:val="000000"/>
                <w:sz w:val="23"/>
                <w:szCs w:val="23"/>
                <w:lang w:eastAsia="es-ES"/>
              </w:rPr>
              <w:t> </w:t>
            </w:r>
          </w:p>
        </w:tc>
        <w:tc>
          <w:tcPr>
            <w:tcW w:w="960" w:type="dxa"/>
            <w:tcBorders>
              <w:top w:val="single" w:sz="4" w:space="0" w:color="auto"/>
              <w:left w:val="nil"/>
              <w:bottom w:val="single" w:sz="4" w:space="0" w:color="auto"/>
              <w:right w:val="nil"/>
            </w:tcBorders>
            <w:shd w:val="clear" w:color="auto" w:fill="auto"/>
            <w:noWrap/>
            <w:vAlign w:val="bottom"/>
            <w:hideMark/>
          </w:tcPr>
          <w:p w:rsidR="0039687B" w:rsidRPr="009F007C" w:rsidRDefault="0039687B" w:rsidP="00630A11">
            <w:pPr>
              <w:jc w:val="both"/>
              <w:rPr>
                <w:rFonts w:ascii="Constantia" w:eastAsia="Times New Roman" w:hAnsi="Constantia" w:cs="Arial"/>
                <w:color w:val="000000"/>
                <w:sz w:val="23"/>
                <w:szCs w:val="23"/>
                <w:lang w:eastAsia="es-ES"/>
              </w:rPr>
            </w:pPr>
            <w:r w:rsidRPr="009F007C">
              <w:rPr>
                <w:rFonts w:ascii="Constantia" w:eastAsia="Times New Roman" w:hAnsi="Constantia" w:cs="Arial"/>
                <w:color w:val="000000"/>
                <w:sz w:val="23"/>
                <w:szCs w:val="23"/>
                <w:lang w:eastAsia="es-ES"/>
              </w:rPr>
              <w:t> </w:t>
            </w:r>
          </w:p>
        </w:tc>
        <w:tc>
          <w:tcPr>
            <w:tcW w:w="960" w:type="dxa"/>
            <w:tcBorders>
              <w:top w:val="single" w:sz="4" w:space="0" w:color="auto"/>
              <w:left w:val="nil"/>
              <w:bottom w:val="single" w:sz="4" w:space="0" w:color="auto"/>
              <w:right w:val="nil"/>
            </w:tcBorders>
            <w:shd w:val="clear" w:color="auto" w:fill="auto"/>
            <w:noWrap/>
            <w:vAlign w:val="bottom"/>
            <w:hideMark/>
          </w:tcPr>
          <w:p w:rsidR="0039687B" w:rsidRPr="009F007C" w:rsidRDefault="0039687B" w:rsidP="00630A11">
            <w:pPr>
              <w:jc w:val="both"/>
              <w:rPr>
                <w:rFonts w:ascii="Constantia" w:eastAsia="Times New Roman" w:hAnsi="Constantia" w:cs="Arial"/>
                <w:color w:val="000000"/>
                <w:sz w:val="23"/>
                <w:szCs w:val="23"/>
                <w:lang w:eastAsia="es-ES"/>
              </w:rPr>
            </w:pPr>
            <w:r w:rsidRPr="009F007C">
              <w:rPr>
                <w:rFonts w:ascii="Constantia" w:eastAsia="Times New Roman" w:hAnsi="Constantia" w:cs="Arial"/>
                <w:color w:val="000000"/>
                <w:sz w:val="23"/>
                <w:szCs w:val="23"/>
                <w:lang w:eastAsia="es-ES"/>
              </w:rPr>
              <w:t> </w:t>
            </w:r>
          </w:p>
        </w:tc>
        <w:tc>
          <w:tcPr>
            <w:tcW w:w="375" w:type="dxa"/>
            <w:tcBorders>
              <w:top w:val="single" w:sz="4" w:space="0" w:color="auto"/>
              <w:left w:val="nil"/>
              <w:bottom w:val="single" w:sz="4" w:space="0" w:color="auto"/>
              <w:right w:val="single" w:sz="4" w:space="0" w:color="auto"/>
            </w:tcBorders>
            <w:shd w:val="clear" w:color="auto" w:fill="auto"/>
            <w:noWrap/>
            <w:vAlign w:val="bottom"/>
            <w:hideMark/>
          </w:tcPr>
          <w:p w:rsidR="0039687B" w:rsidRPr="009F007C" w:rsidRDefault="0039687B" w:rsidP="00630A11">
            <w:pPr>
              <w:jc w:val="both"/>
              <w:rPr>
                <w:rFonts w:ascii="Constantia" w:eastAsia="Times New Roman" w:hAnsi="Constantia" w:cs="Arial"/>
                <w:color w:val="000000"/>
                <w:sz w:val="23"/>
                <w:szCs w:val="23"/>
                <w:lang w:eastAsia="es-ES"/>
              </w:rPr>
            </w:pPr>
            <w:r w:rsidRPr="009F007C">
              <w:rPr>
                <w:rFonts w:ascii="Constantia" w:eastAsia="Times New Roman" w:hAnsi="Constantia" w:cs="Arial"/>
                <w:color w:val="000000"/>
                <w:sz w:val="23"/>
                <w:szCs w:val="23"/>
                <w:lang w:eastAsia="es-ES"/>
              </w:rPr>
              <w:t> </w:t>
            </w:r>
          </w:p>
        </w:tc>
      </w:tr>
      <w:tr w:rsidR="0039687B" w:rsidRPr="009F007C" w:rsidTr="00630A11">
        <w:trPr>
          <w:trHeight w:val="300"/>
        </w:trPr>
        <w:tc>
          <w:tcPr>
            <w:tcW w:w="1803" w:type="dxa"/>
            <w:gridSpan w:val="2"/>
            <w:tcBorders>
              <w:top w:val="single" w:sz="4" w:space="0" w:color="auto"/>
              <w:left w:val="single" w:sz="4" w:space="0" w:color="auto"/>
              <w:bottom w:val="single" w:sz="4" w:space="0" w:color="auto"/>
              <w:right w:val="nil"/>
            </w:tcBorders>
            <w:shd w:val="clear" w:color="auto" w:fill="auto"/>
            <w:noWrap/>
            <w:vAlign w:val="bottom"/>
            <w:hideMark/>
          </w:tcPr>
          <w:p w:rsidR="0039687B" w:rsidRPr="009F007C" w:rsidRDefault="0039687B" w:rsidP="00630A11">
            <w:pPr>
              <w:jc w:val="both"/>
              <w:rPr>
                <w:rFonts w:ascii="Times New Roman" w:eastAsia="Times New Roman" w:hAnsi="Times New Roman" w:cs="Times New Roman"/>
                <w:color w:val="404040" w:themeColor="text1" w:themeTint="BF"/>
                <w:sz w:val="18"/>
                <w:szCs w:val="18"/>
                <w:lang w:eastAsia="es-ES"/>
              </w:rPr>
            </w:pPr>
            <w:r w:rsidRPr="009F007C">
              <w:rPr>
                <w:rFonts w:ascii="Times New Roman" w:eastAsia="Times New Roman" w:hAnsi="Times New Roman" w:cs="Times New Roman"/>
                <w:color w:val="404040" w:themeColor="text1" w:themeTint="BF"/>
                <w:sz w:val="18"/>
                <w:szCs w:val="18"/>
                <w:lang w:eastAsia="es-ES"/>
              </w:rPr>
              <w:t>Meses a devolver:</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9687B" w:rsidRPr="009F007C" w:rsidRDefault="0039687B" w:rsidP="00630A11">
            <w:pPr>
              <w:jc w:val="both"/>
              <w:rPr>
                <w:rFonts w:ascii="Constantia" w:eastAsia="Times New Roman" w:hAnsi="Constantia" w:cs="Arial"/>
                <w:color w:val="000000"/>
                <w:sz w:val="23"/>
                <w:szCs w:val="23"/>
                <w:lang w:eastAsia="es-ES"/>
              </w:rPr>
            </w:pPr>
            <w:r w:rsidRPr="009F007C">
              <w:rPr>
                <w:rFonts w:ascii="Constantia" w:eastAsia="Times New Roman" w:hAnsi="Constantia" w:cs="Arial"/>
                <w:color w:val="000000"/>
                <w:sz w:val="23"/>
                <w:szCs w:val="23"/>
                <w:lang w:eastAsia="es-ES"/>
              </w:rPr>
              <w:t> </w:t>
            </w:r>
          </w:p>
        </w:tc>
        <w:tc>
          <w:tcPr>
            <w:tcW w:w="960" w:type="dxa"/>
            <w:tcBorders>
              <w:top w:val="nil"/>
              <w:left w:val="nil"/>
              <w:bottom w:val="nil"/>
              <w:right w:val="nil"/>
            </w:tcBorders>
            <w:shd w:val="clear" w:color="auto" w:fill="auto"/>
            <w:noWrap/>
            <w:vAlign w:val="bottom"/>
            <w:hideMark/>
          </w:tcPr>
          <w:p w:rsidR="0039687B" w:rsidRPr="009F007C" w:rsidRDefault="0039687B" w:rsidP="00630A11">
            <w:pPr>
              <w:jc w:val="both"/>
              <w:rPr>
                <w:rFonts w:ascii="Constantia" w:eastAsia="Times New Roman" w:hAnsi="Constantia" w:cs="Arial"/>
                <w:color w:val="000000"/>
                <w:sz w:val="23"/>
                <w:szCs w:val="23"/>
                <w:lang w:eastAsia="es-ES"/>
              </w:rPr>
            </w:pPr>
            <w:r w:rsidRPr="009F007C">
              <w:rPr>
                <w:rFonts w:ascii="Constantia" w:eastAsia="Times New Roman" w:hAnsi="Constantia" w:cs="Arial"/>
                <w:color w:val="000000"/>
                <w:sz w:val="23"/>
                <w:szCs w:val="23"/>
                <w:lang w:eastAsia="es-ES"/>
              </w:rPr>
              <w:t> </w:t>
            </w:r>
          </w:p>
        </w:tc>
        <w:tc>
          <w:tcPr>
            <w:tcW w:w="960" w:type="dxa"/>
            <w:tcBorders>
              <w:top w:val="nil"/>
              <w:left w:val="nil"/>
              <w:bottom w:val="nil"/>
              <w:right w:val="nil"/>
            </w:tcBorders>
            <w:shd w:val="clear" w:color="auto" w:fill="auto"/>
            <w:noWrap/>
            <w:vAlign w:val="bottom"/>
            <w:hideMark/>
          </w:tcPr>
          <w:p w:rsidR="0039687B" w:rsidRPr="009F007C" w:rsidRDefault="0039687B" w:rsidP="00630A11">
            <w:pPr>
              <w:jc w:val="both"/>
              <w:rPr>
                <w:rFonts w:ascii="Constantia" w:eastAsia="Times New Roman" w:hAnsi="Constantia" w:cs="Arial"/>
                <w:color w:val="000000"/>
                <w:sz w:val="23"/>
                <w:szCs w:val="23"/>
                <w:lang w:eastAsia="es-ES"/>
              </w:rPr>
            </w:pPr>
          </w:p>
        </w:tc>
        <w:tc>
          <w:tcPr>
            <w:tcW w:w="960" w:type="dxa"/>
            <w:tcBorders>
              <w:top w:val="nil"/>
              <w:left w:val="nil"/>
              <w:bottom w:val="nil"/>
              <w:right w:val="nil"/>
            </w:tcBorders>
            <w:shd w:val="clear" w:color="auto" w:fill="auto"/>
            <w:noWrap/>
            <w:vAlign w:val="bottom"/>
            <w:hideMark/>
          </w:tcPr>
          <w:p w:rsidR="0039687B" w:rsidRPr="009F007C" w:rsidRDefault="0039687B" w:rsidP="00630A11">
            <w:pPr>
              <w:jc w:val="both"/>
              <w:rPr>
                <w:rFonts w:ascii="Constantia" w:eastAsia="Times New Roman" w:hAnsi="Constantia" w:cs="Arial"/>
                <w:sz w:val="23"/>
                <w:szCs w:val="23"/>
                <w:lang w:eastAsia="es-ES"/>
              </w:rPr>
            </w:pPr>
          </w:p>
        </w:tc>
        <w:tc>
          <w:tcPr>
            <w:tcW w:w="960" w:type="dxa"/>
            <w:tcBorders>
              <w:top w:val="nil"/>
              <w:left w:val="nil"/>
              <w:bottom w:val="nil"/>
              <w:right w:val="nil"/>
            </w:tcBorders>
            <w:shd w:val="clear" w:color="auto" w:fill="auto"/>
            <w:noWrap/>
            <w:vAlign w:val="bottom"/>
            <w:hideMark/>
          </w:tcPr>
          <w:p w:rsidR="0039687B" w:rsidRPr="009F007C" w:rsidRDefault="0039687B" w:rsidP="00630A11">
            <w:pPr>
              <w:jc w:val="both"/>
              <w:rPr>
                <w:rFonts w:ascii="Constantia" w:eastAsia="Times New Roman" w:hAnsi="Constantia" w:cs="Arial"/>
                <w:sz w:val="23"/>
                <w:szCs w:val="23"/>
                <w:lang w:eastAsia="es-ES"/>
              </w:rPr>
            </w:pPr>
          </w:p>
        </w:tc>
        <w:tc>
          <w:tcPr>
            <w:tcW w:w="960" w:type="dxa"/>
            <w:tcBorders>
              <w:top w:val="nil"/>
              <w:left w:val="nil"/>
              <w:bottom w:val="nil"/>
              <w:right w:val="nil"/>
            </w:tcBorders>
            <w:shd w:val="clear" w:color="auto" w:fill="auto"/>
            <w:noWrap/>
            <w:vAlign w:val="bottom"/>
            <w:hideMark/>
          </w:tcPr>
          <w:p w:rsidR="0039687B" w:rsidRPr="009F007C" w:rsidRDefault="0039687B" w:rsidP="00630A11">
            <w:pPr>
              <w:jc w:val="both"/>
              <w:rPr>
                <w:rFonts w:ascii="Constantia" w:eastAsia="Times New Roman" w:hAnsi="Constantia" w:cs="Arial"/>
                <w:sz w:val="23"/>
                <w:szCs w:val="23"/>
                <w:lang w:eastAsia="es-ES"/>
              </w:rPr>
            </w:pPr>
          </w:p>
        </w:tc>
        <w:tc>
          <w:tcPr>
            <w:tcW w:w="375" w:type="dxa"/>
            <w:tcBorders>
              <w:top w:val="nil"/>
              <w:left w:val="nil"/>
              <w:bottom w:val="nil"/>
              <w:right w:val="single" w:sz="4" w:space="0" w:color="auto"/>
            </w:tcBorders>
            <w:shd w:val="clear" w:color="auto" w:fill="auto"/>
            <w:noWrap/>
            <w:vAlign w:val="bottom"/>
            <w:hideMark/>
          </w:tcPr>
          <w:p w:rsidR="0039687B" w:rsidRPr="009F007C" w:rsidRDefault="0039687B" w:rsidP="00630A11">
            <w:pPr>
              <w:jc w:val="both"/>
              <w:rPr>
                <w:rFonts w:ascii="Constantia" w:eastAsia="Times New Roman" w:hAnsi="Constantia" w:cs="Arial"/>
                <w:color w:val="000000"/>
                <w:sz w:val="23"/>
                <w:szCs w:val="23"/>
                <w:lang w:eastAsia="es-ES"/>
              </w:rPr>
            </w:pPr>
            <w:r w:rsidRPr="009F007C">
              <w:rPr>
                <w:rFonts w:ascii="Constantia" w:eastAsia="Times New Roman" w:hAnsi="Constantia" w:cs="Arial"/>
                <w:color w:val="000000"/>
                <w:sz w:val="23"/>
                <w:szCs w:val="23"/>
                <w:lang w:eastAsia="es-ES"/>
              </w:rPr>
              <w:t> </w:t>
            </w:r>
          </w:p>
        </w:tc>
      </w:tr>
      <w:tr w:rsidR="0039687B" w:rsidRPr="009F007C" w:rsidTr="00630A11">
        <w:trPr>
          <w:trHeight w:val="300"/>
        </w:trPr>
        <w:tc>
          <w:tcPr>
            <w:tcW w:w="1803" w:type="dxa"/>
            <w:gridSpan w:val="2"/>
            <w:tcBorders>
              <w:top w:val="nil"/>
              <w:left w:val="single" w:sz="4" w:space="0" w:color="auto"/>
              <w:bottom w:val="single" w:sz="4" w:space="0" w:color="auto"/>
              <w:right w:val="nil"/>
            </w:tcBorders>
            <w:shd w:val="clear" w:color="auto" w:fill="auto"/>
            <w:noWrap/>
            <w:vAlign w:val="bottom"/>
            <w:hideMark/>
          </w:tcPr>
          <w:p w:rsidR="0039687B" w:rsidRPr="009F007C" w:rsidRDefault="0039687B" w:rsidP="00630A11">
            <w:pPr>
              <w:jc w:val="both"/>
              <w:rPr>
                <w:rFonts w:ascii="Times New Roman" w:eastAsia="Times New Roman" w:hAnsi="Times New Roman" w:cs="Times New Roman"/>
                <w:color w:val="404040" w:themeColor="text1" w:themeTint="BF"/>
                <w:sz w:val="18"/>
                <w:szCs w:val="18"/>
                <w:lang w:eastAsia="es-ES"/>
              </w:rPr>
            </w:pPr>
            <w:r w:rsidRPr="009F007C">
              <w:rPr>
                <w:rFonts w:ascii="Times New Roman" w:eastAsia="Times New Roman" w:hAnsi="Times New Roman" w:cs="Times New Roman"/>
                <w:color w:val="404040" w:themeColor="text1" w:themeTint="BF"/>
                <w:sz w:val="18"/>
                <w:szCs w:val="18"/>
                <w:lang w:eastAsia="es-ES"/>
              </w:rPr>
              <w:t>Cuota Mensual:</w:t>
            </w:r>
          </w:p>
        </w:tc>
        <w:tc>
          <w:tcPr>
            <w:tcW w:w="960" w:type="dxa"/>
            <w:tcBorders>
              <w:top w:val="nil"/>
              <w:left w:val="nil"/>
              <w:bottom w:val="single" w:sz="4" w:space="0" w:color="auto"/>
              <w:right w:val="single" w:sz="4" w:space="0" w:color="auto"/>
            </w:tcBorders>
            <w:shd w:val="clear" w:color="auto" w:fill="auto"/>
            <w:noWrap/>
            <w:vAlign w:val="bottom"/>
            <w:hideMark/>
          </w:tcPr>
          <w:p w:rsidR="0039687B" w:rsidRPr="009F007C" w:rsidRDefault="0039687B" w:rsidP="00630A11">
            <w:pPr>
              <w:jc w:val="both"/>
              <w:rPr>
                <w:rFonts w:ascii="Constantia" w:eastAsia="Times New Roman" w:hAnsi="Constantia" w:cs="Arial"/>
                <w:color w:val="000000"/>
                <w:sz w:val="23"/>
                <w:szCs w:val="23"/>
                <w:lang w:eastAsia="es-ES"/>
              </w:rPr>
            </w:pPr>
            <w:r w:rsidRPr="009F007C">
              <w:rPr>
                <w:rFonts w:ascii="Constantia" w:eastAsia="Times New Roman" w:hAnsi="Constantia" w:cs="Arial"/>
                <w:color w:val="000000"/>
                <w:sz w:val="23"/>
                <w:szCs w:val="23"/>
                <w:lang w:eastAsia="es-ES"/>
              </w:rPr>
              <w:t> </w:t>
            </w:r>
          </w:p>
        </w:tc>
        <w:tc>
          <w:tcPr>
            <w:tcW w:w="960" w:type="dxa"/>
            <w:tcBorders>
              <w:top w:val="single" w:sz="4" w:space="0" w:color="auto"/>
              <w:left w:val="nil"/>
              <w:bottom w:val="single" w:sz="4" w:space="0" w:color="auto"/>
              <w:right w:val="nil"/>
            </w:tcBorders>
            <w:shd w:val="clear" w:color="auto" w:fill="auto"/>
            <w:noWrap/>
            <w:vAlign w:val="bottom"/>
            <w:hideMark/>
          </w:tcPr>
          <w:p w:rsidR="0039687B" w:rsidRPr="009F007C" w:rsidRDefault="0039687B" w:rsidP="00630A11">
            <w:pPr>
              <w:jc w:val="both"/>
              <w:rPr>
                <w:rFonts w:ascii="Constantia" w:eastAsia="Times New Roman" w:hAnsi="Constantia" w:cs="Arial"/>
                <w:color w:val="000000"/>
                <w:sz w:val="23"/>
                <w:szCs w:val="23"/>
                <w:lang w:eastAsia="es-ES"/>
              </w:rPr>
            </w:pPr>
            <w:r w:rsidRPr="009F007C">
              <w:rPr>
                <w:rFonts w:ascii="Constantia" w:eastAsia="Times New Roman" w:hAnsi="Constantia" w:cs="Arial"/>
                <w:color w:val="000000"/>
                <w:sz w:val="23"/>
                <w:szCs w:val="23"/>
                <w:lang w:eastAsia="es-ES"/>
              </w:rPr>
              <w:t> </w:t>
            </w:r>
          </w:p>
        </w:tc>
        <w:tc>
          <w:tcPr>
            <w:tcW w:w="960" w:type="dxa"/>
            <w:tcBorders>
              <w:top w:val="single" w:sz="4" w:space="0" w:color="auto"/>
              <w:left w:val="nil"/>
              <w:bottom w:val="single" w:sz="4" w:space="0" w:color="auto"/>
              <w:right w:val="nil"/>
            </w:tcBorders>
            <w:shd w:val="clear" w:color="auto" w:fill="auto"/>
            <w:noWrap/>
            <w:vAlign w:val="bottom"/>
            <w:hideMark/>
          </w:tcPr>
          <w:p w:rsidR="0039687B" w:rsidRPr="009F007C" w:rsidRDefault="0039687B" w:rsidP="00630A11">
            <w:pPr>
              <w:jc w:val="both"/>
              <w:rPr>
                <w:rFonts w:ascii="Constantia" w:eastAsia="Times New Roman" w:hAnsi="Constantia" w:cs="Arial"/>
                <w:color w:val="000000"/>
                <w:sz w:val="23"/>
                <w:szCs w:val="23"/>
                <w:lang w:eastAsia="es-ES"/>
              </w:rPr>
            </w:pPr>
            <w:r w:rsidRPr="009F007C">
              <w:rPr>
                <w:rFonts w:ascii="Constantia" w:eastAsia="Times New Roman" w:hAnsi="Constantia" w:cs="Arial"/>
                <w:color w:val="000000"/>
                <w:sz w:val="23"/>
                <w:szCs w:val="23"/>
                <w:lang w:eastAsia="es-ES"/>
              </w:rPr>
              <w:t> </w:t>
            </w:r>
          </w:p>
        </w:tc>
        <w:tc>
          <w:tcPr>
            <w:tcW w:w="960" w:type="dxa"/>
            <w:tcBorders>
              <w:top w:val="single" w:sz="4" w:space="0" w:color="auto"/>
              <w:left w:val="nil"/>
              <w:bottom w:val="single" w:sz="4" w:space="0" w:color="auto"/>
              <w:right w:val="nil"/>
            </w:tcBorders>
            <w:shd w:val="clear" w:color="auto" w:fill="auto"/>
            <w:noWrap/>
            <w:vAlign w:val="bottom"/>
            <w:hideMark/>
          </w:tcPr>
          <w:p w:rsidR="0039687B" w:rsidRPr="009F007C" w:rsidRDefault="0039687B" w:rsidP="00630A11">
            <w:pPr>
              <w:jc w:val="both"/>
              <w:rPr>
                <w:rFonts w:ascii="Constantia" w:eastAsia="Times New Roman" w:hAnsi="Constantia" w:cs="Arial"/>
                <w:color w:val="000000"/>
                <w:sz w:val="23"/>
                <w:szCs w:val="23"/>
                <w:lang w:eastAsia="es-ES"/>
              </w:rPr>
            </w:pPr>
            <w:r w:rsidRPr="009F007C">
              <w:rPr>
                <w:rFonts w:ascii="Constantia" w:eastAsia="Times New Roman" w:hAnsi="Constantia" w:cs="Arial"/>
                <w:color w:val="000000"/>
                <w:sz w:val="23"/>
                <w:szCs w:val="23"/>
                <w:lang w:eastAsia="es-ES"/>
              </w:rPr>
              <w:t> </w:t>
            </w:r>
          </w:p>
        </w:tc>
        <w:tc>
          <w:tcPr>
            <w:tcW w:w="960" w:type="dxa"/>
            <w:tcBorders>
              <w:top w:val="single" w:sz="4" w:space="0" w:color="auto"/>
              <w:left w:val="nil"/>
              <w:bottom w:val="single" w:sz="4" w:space="0" w:color="auto"/>
              <w:right w:val="nil"/>
            </w:tcBorders>
            <w:shd w:val="clear" w:color="auto" w:fill="auto"/>
            <w:noWrap/>
            <w:vAlign w:val="bottom"/>
            <w:hideMark/>
          </w:tcPr>
          <w:p w:rsidR="0039687B" w:rsidRPr="009F007C" w:rsidRDefault="0039687B" w:rsidP="00630A11">
            <w:pPr>
              <w:jc w:val="both"/>
              <w:rPr>
                <w:rFonts w:ascii="Constantia" w:eastAsia="Times New Roman" w:hAnsi="Constantia" w:cs="Arial"/>
                <w:color w:val="000000"/>
                <w:sz w:val="23"/>
                <w:szCs w:val="23"/>
                <w:lang w:eastAsia="es-ES"/>
              </w:rPr>
            </w:pPr>
            <w:r w:rsidRPr="009F007C">
              <w:rPr>
                <w:rFonts w:ascii="Constantia" w:eastAsia="Times New Roman" w:hAnsi="Constantia" w:cs="Arial"/>
                <w:color w:val="000000"/>
                <w:sz w:val="23"/>
                <w:szCs w:val="23"/>
                <w:lang w:eastAsia="es-ES"/>
              </w:rPr>
              <w:t> </w:t>
            </w:r>
          </w:p>
        </w:tc>
        <w:tc>
          <w:tcPr>
            <w:tcW w:w="960" w:type="dxa"/>
            <w:tcBorders>
              <w:top w:val="single" w:sz="4" w:space="0" w:color="auto"/>
              <w:left w:val="nil"/>
              <w:bottom w:val="single" w:sz="4" w:space="0" w:color="auto"/>
              <w:right w:val="nil"/>
            </w:tcBorders>
            <w:shd w:val="clear" w:color="auto" w:fill="auto"/>
            <w:noWrap/>
            <w:vAlign w:val="bottom"/>
            <w:hideMark/>
          </w:tcPr>
          <w:p w:rsidR="0039687B" w:rsidRPr="009F007C" w:rsidRDefault="0039687B" w:rsidP="00630A11">
            <w:pPr>
              <w:jc w:val="both"/>
              <w:rPr>
                <w:rFonts w:ascii="Constantia" w:eastAsia="Times New Roman" w:hAnsi="Constantia" w:cs="Arial"/>
                <w:color w:val="000000"/>
                <w:sz w:val="23"/>
                <w:szCs w:val="23"/>
                <w:lang w:eastAsia="es-ES"/>
              </w:rPr>
            </w:pPr>
            <w:r w:rsidRPr="009F007C">
              <w:rPr>
                <w:rFonts w:ascii="Constantia" w:eastAsia="Times New Roman" w:hAnsi="Constantia" w:cs="Arial"/>
                <w:color w:val="000000"/>
                <w:sz w:val="23"/>
                <w:szCs w:val="23"/>
                <w:lang w:eastAsia="es-ES"/>
              </w:rPr>
              <w:t> </w:t>
            </w:r>
          </w:p>
        </w:tc>
        <w:tc>
          <w:tcPr>
            <w:tcW w:w="375" w:type="dxa"/>
            <w:tcBorders>
              <w:top w:val="single" w:sz="4" w:space="0" w:color="auto"/>
              <w:left w:val="nil"/>
              <w:bottom w:val="single" w:sz="4" w:space="0" w:color="auto"/>
              <w:right w:val="single" w:sz="4" w:space="0" w:color="auto"/>
            </w:tcBorders>
            <w:shd w:val="clear" w:color="auto" w:fill="auto"/>
            <w:noWrap/>
            <w:vAlign w:val="bottom"/>
            <w:hideMark/>
          </w:tcPr>
          <w:p w:rsidR="0039687B" w:rsidRPr="009F007C" w:rsidRDefault="0039687B" w:rsidP="00630A11">
            <w:pPr>
              <w:jc w:val="both"/>
              <w:rPr>
                <w:rFonts w:ascii="Constantia" w:eastAsia="Times New Roman" w:hAnsi="Constantia" w:cs="Arial"/>
                <w:color w:val="000000"/>
                <w:sz w:val="23"/>
                <w:szCs w:val="23"/>
                <w:lang w:eastAsia="es-ES"/>
              </w:rPr>
            </w:pPr>
            <w:r w:rsidRPr="009F007C">
              <w:rPr>
                <w:rFonts w:ascii="Constantia" w:eastAsia="Times New Roman" w:hAnsi="Constantia" w:cs="Arial"/>
                <w:color w:val="000000"/>
                <w:sz w:val="23"/>
                <w:szCs w:val="23"/>
                <w:lang w:eastAsia="es-ES"/>
              </w:rPr>
              <w:t> </w:t>
            </w:r>
          </w:p>
        </w:tc>
      </w:tr>
    </w:tbl>
    <w:p w:rsidR="0039687B" w:rsidRPr="009F007C" w:rsidRDefault="0039687B" w:rsidP="0039687B">
      <w:pPr>
        <w:jc w:val="both"/>
        <w:rPr>
          <w:rFonts w:ascii="Constantia" w:hAnsi="Constantia" w:cs="Arial"/>
          <w:sz w:val="23"/>
          <w:szCs w:val="23"/>
        </w:rPr>
      </w:pPr>
      <w:r w:rsidRPr="009F007C">
        <w:rPr>
          <w:rFonts w:ascii="Constantia" w:hAnsi="Constantia" w:cs="Arial"/>
          <w:sz w:val="23"/>
          <w:szCs w:val="23"/>
        </w:rPr>
        <w:t xml:space="preserve">    </w:t>
      </w:r>
      <w:r w:rsidRPr="009F007C">
        <w:rPr>
          <w:rFonts w:ascii="Constantia" w:hAnsi="Constantia" w:cs="Arial"/>
          <w:noProof/>
          <w:sz w:val="23"/>
          <w:szCs w:val="23"/>
          <w:lang w:eastAsia="es-ES"/>
        </w:rPr>
        <w:drawing>
          <wp:inline distT="0" distB="0" distL="0" distR="0" wp14:anchorId="68D6E75A" wp14:editId="17764E20">
            <wp:extent cx="516255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162550" cy="901065"/>
                    </a:xfrm>
                    <a:prstGeom prst="rect">
                      <a:avLst/>
                    </a:prstGeom>
                  </pic:spPr>
                </pic:pic>
              </a:graphicData>
            </a:graphic>
          </wp:inline>
        </w:drawing>
      </w:r>
    </w:p>
    <w:p w:rsidR="0039687B" w:rsidRPr="009F007C" w:rsidRDefault="0039687B" w:rsidP="0039687B">
      <w:pPr>
        <w:jc w:val="both"/>
        <w:rPr>
          <w:rFonts w:ascii="Constantia" w:hAnsi="Constantia" w:cs="Arial"/>
          <w:sz w:val="23"/>
          <w:szCs w:val="23"/>
        </w:rPr>
      </w:pPr>
    </w:p>
    <w:p w:rsidR="0039687B" w:rsidRPr="009F007C" w:rsidRDefault="0039687B" w:rsidP="0039687B">
      <w:pPr>
        <w:jc w:val="both"/>
        <w:rPr>
          <w:rFonts w:ascii="Constantia" w:hAnsi="Constantia" w:cs="Arial"/>
          <w:sz w:val="23"/>
          <w:szCs w:val="23"/>
        </w:rPr>
      </w:pPr>
      <w:r w:rsidRPr="009F007C">
        <w:rPr>
          <w:rFonts w:ascii="Constantia" w:hAnsi="Constantia" w:cs="Arial"/>
          <w:sz w:val="23"/>
          <w:szCs w:val="23"/>
        </w:rPr>
        <w:t xml:space="preserve">* Sólo rellenar en el caso de Autónomos o Empresas. </w:t>
      </w:r>
    </w:p>
    <w:p w:rsidR="0039687B" w:rsidRPr="009F007C" w:rsidRDefault="0039687B" w:rsidP="0039687B">
      <w:pPr>
        <w:jc w:val="both"/>
        <w:rPr>
          <w:rFonts w:ascii="Constantia" w:hAnsi="Constantia" w:cs="Arial"/>
          <w:sz w:val="23"/>
          <w:szCs w:val="23"/>
        </w:rPr>
      </w:pPr>
    </w:p>
    <w:p w:rsidR="009F007C" w:rsidRDefault="009F007C" w:rsidP="0039687B">
      <w:pPr>
        <w:jc w:val="both"/>
        <w:rPr>
          <w:rFonts w:ascii="Constantia" w:hAnsi="Constantia" w:cs="Arial"/>
          <w:sz w:val="23"/>
          <w:szCs w:val="23"/>
        </w:rPr>
      </w:pPr>
    </w:p>
    <w:p w:rsidR="009F007C" w:rsidRDefault="009F007C" w:rsidP="0039687B">
      <w:pPr>
        <w:jc w:val="both"/>
        <w:rPr>
          <w:rFonts w:ascii="Constantia" w:hAnsi="Constantia" w:cs="Arial"/>
          <w:sz w:val="23"/>
          <w:szCs w:val="23"/>
        </w:rPr>
      </w:pPr>
    </w:p>
    <w:p w:rsidR="009F007C" w:rsidRDefault="009F007C" w:rsidP="0039687B">
      <w:pPr>
        <w:jc w:val="both"/>
        <w:rPr>
          <w:rFonts w:ascii="Constantia" w:hAnsi="Constantia" w:cs="Arial"/>
          <w:sz w:val="23"/>
          <w:szCs w:val="23"/>
        </w:rPr>
      </w:pPr>
    </w:p>
    <w:p w:rsidR="009F007C" w:rsidRDefault="009F007C" w:rsidP="0039687B">
      <w:pPr>
        <w:jc w:val="both"/>
        <w:rPr>
          <w:rFonts w:ascii="Constantia" w:hAnsi="Constantia" w:cs="Arial"/>
          <w:sz w:val="23"/>
          <w:szCs w:val="23"/>
        </w:rPr>
      </w:pPr>
    </w:p>
    <w:p w:rsidR="0039687B" w:rsidRPr="009F007C" w:rsidRDefault="0039687B" w:rsidP="0039687B">
      <w:pPr>
        <w:jc w:val="both"/>
        <w:rPr>
          <w:rFonts w:ascii="Constantia" w:hAnsi="Constantia" w:cs="Arial"/>
          <w:sz w:val="23"/>
          <w:szCs w:val="23"/>
        </w:rPr>
      </w:pPr>
      <w:r w:rsidRPr="009F007C">
        <w:rPr>
          <w:rFonts w:ascii="Constantia" w:hAnsi="Constantia" w:cs="Arial"/>
          <w:sz w:val="23"/>
          <w:szCs w:val="23"/>
        </w:rPr>
        <w:t xml:space="preserve">Marque con una ý si está conforme: </w:t>
      </w:r>
    </w:p>
    <w:p w:rsidR="0039687B" w:rsidRPr="009F007C" w:rsidRDefault="0039687B" w:rsidP="0039687B">
      <w:pPr>
        <w:jc w:val="both"/>
        <w:rPr>
          <w:rFonts w:ascii="Constantia" w:hAnsi="Constantia" w:cs="Segoe UI Symbol"/>
          <w:sz w:val="23"/>
          <w:szCs w:val="23"/>
        </w:rPr>
      </w:pPr>
    </w:p>
    <w:p w:rsidR="0039687B" w:rsidRPr="009F007C" w:rsidRDefault="0039687B" w:rsidP="0039687B">
      <w:pPr>
        <w:jc w:val="both"/>
        <w:rPr>
          <w:rFonts w:ascii="Constantia" w:hAnsi="Constantia" w:cs="Arial"/>
          <w:sz w:val="23"/>
          <w:szCs w:val="23"/>
        </w:rPr>
      </w:pPr>
      <w:r w:rsidRPr="009F007C">
        <w:rPr>
          <w:rFonts w:ascii="Segoe UI Symbol" w:hAnsi="Segoe UI Symbol" w:cs="Segoe UI Symbol"/>
          <w:sz w:val="23"/>
          <w:szCs w:val="23"/>
        </w:rPr>
        <w:t>☐</w:t>
      </w:r>
      <w:r w:rsidRPr="009F007C">
        <w:rPr>
          <w:rFonts w:ascii="Constantia" w:hAnsi="Constantia" w:cs="Arial"/>
          <w:sz w:val="23"/>
          <w:szCs w:val="23"/>
        </w:rPr>
        <w:t xml:space="preserve">  Los firmantes aceptan las bases de la convocatoria de microcréditos. Declaran cumplir los requisitos exigidos y estar al corriente de sus obligaciones tributarias y de Seguridad Social.  </w:t>
      </w:r>
    </w:p>
    <w:p w:rsidR="0039687B" w:rsidRPr="009F007C" w:rsidRDefault="0039687B" w:rsidP="0039687B">
      <w:pPr>
        <w:jc w:val="both"/>
        <w:rPr>
          <w:rFonts w:ascii="Constantia" w:hAnsi="Constantia" w:cs="Arial"/>
          <w:sz w:val="23"/>
          <w:szCs w:val="23"/>
        </w:rPr>
      </w:pPr>
      <w:r w:rsidRPr="009F007C">
        <w:rPr>
          <w:rFonts w:ascii="Segoe UI Symbol" w:hAnsi="Segoe UI Symbol" w:cs="Segoe UI Symbol"/>
          <w:sz w:val="23"/>
          <w:szCs w:val="23"/>
        </w:rPr>
        <w:t>☐</w:t>
      </w:r>
      <w:r w:rsidRPr="009F007C">
        <w:rPr>
          <w:rFonts w:ascii="Constantia" w:hAnsi="Constantia" w:cs="Arial"/>
          <w:sz w:val="23"/>
          <w:szCs w:val="23"/>
        </w:rPr>
        <w:t xml:space="preserve"> AUTORIZAN al Ayuntamiento de Valtierra para obtener los datos necesarios para comprobar la renta de los miembros de la unidad familiar. Autorizan igualmente a comprobar que están al corriente de sus obligaciones tributarias y de Seguridad Social. En caso de no autorizar, deberá aportar la correspondiente documentación. Negarse a comunicar los datos imposibilitará la tramitación de su solicitud. </w:t>
      </w:r>
    </w:p>
    <w:p w:rsidR="0039687B" w:rsidRPr="009F007C" w:rsidRDefault="0039687B" w:rsidP="0039687B">
      <w:pPr>
        <w:jc w:val="both"/>
        <w:rPr>
          <w:rFonts w:ascii="Constantia" w:hAnsi="Constantia" w:cs="Arial"/>
          <w:sz w:val="23"/>
          <w:szCs w:val="23"/>
        </w:rPr>
      </w:pPr>
    </w:p>
    <w:p w:rsidR="0039687B" w:rsidRPr="009F007C" w:rsidRDefault="0039687B" w:rsidP="0039687B">
      <w:pPr>
        <w:jc w:val="both"/>
        <w:rPr>
          <w:rFonts w:ascii="Constantia" w:hAnsi="Constantia" w:cs="Arial"/>
          <w:sz w:val="23"/>
          <w:szCs w:val="23"/>
        </w:rPr>
      </w:pPr>
    </w:p>
    <w:p w:rsidR="0039687B" w:rsidRPr="009F007C" w:rsidRDefault="0039687B" w:rsidP="0039687B">
      <w:pPr>
        <w:jc w:val="both"/>
        <w:rPr>
          <w:rFonts w:ascii="Constantia" w:hAnsi="Constantia" w:cs="Arial"/>
          <w:sz w:val="23"/>
          <w:szCs w:val="23"/>
        </w:rPr>
      </w:pPr>
    </w:p>
    <w:p w:rsidR="0039687B" w:rsidRPr="009F007C" w:rsidRDefault="0039687B" w:rsidP="0039687B">
      <w:pPr>
        <w:jc w:val="both"/>
        <w:rPr>
          <w:rFonts w:ascii="Constantia" w:hAnsi="Constantia" w:cs="Arial"/>
          <w:sz w:val="23"/>
          <w:szCs w:val="23"/>
        </w:rPr>
      </w:pPr>
    </w:p>
    <w:p w:rsidR="0039687B" w:rsidRPr="009F007C" w:rsidRDefault="0039687B" w:rsidP="0039687B">
      <w:pPr>
        <w:jc w:val="both"/>
        <w:rPr>
          <w:rFonts w:ascii="Constantia" w:hAnsi="Constantia" w:cs="Arial"/>
          <w:sz w:val="23"/>
          <w:szCs w:val="23"/>
        </w:rPr>
      </w:pPr>
      <w:r w:rsidRPr="009F007C">
        <w:rPr>
          <w:rFonts w:ascii="Constantia" w:hAnsi="Constantia" w:cs="Arial"/>
          <w:sz w:val="23"/>
          <w:szCs w:val="23"/>
        </w:rPr>
        <w:t xml:space="preserve">Marque con una ý la documentación entregada: </w:t>
      </w:r>
    </w:p>
    <w:p w:rsidR="0039687B" w:rsidRPr="009F007C" w:rsidRDefault="0039687B" w:rsidP="0039687B">
      <w:pPr>
        <w:jc w:val="both"/>
        <w:rPr>
          <w:rFonts w:ascii="Constantia" w:hAnsi="Constantia" w:cs="Arial"/>
          <w:b/>
          <w:bCs/>
          <w:sz w:val="23"/>
          <w:szCs w:val="23"/>
        </w:rPr>
      </w:pPr>
    </w:p>
    <w:p w:rsidR="0039687B" w:rsidRDefault="0039687B" w:rsidP="0039687B">
      <w:pPr>
        <w:jc w:val="both"/>
        <w:rPr>
          <w:rFonts w:ascii="Constantia" w:hAnsi="Constantia" w:cs="Arial"/>
          <w:b/>
          <w:bCs/>
          <w:sz w:val="23"/>
          <w:szCs w:val="23"/>
        </w:rPr>
      </w:pPr>
      <w:r w:rsidRPr="009F007C">
        <w:rPr>
          <w:rFonts w:ascii="Constantia" w:hAnsi="Constantia" w:cs="Arial"/>
          <w:b/>
          <w:bCs/>
          <w:sz w:val="23"/>
          <w:szCs w:val="23"/>
        </w:rPr>
        <w:t xml:space="preserve"> Documentación adicional para el caso de personas jurídicas y autónomos: </w:t>
      </w:r>
    </w:p>
    <w:p w:rsidR="009F007C" w:rsidRPr="009F007C" w:rsidRDefault="009F007C" w:rsidP="0039687B">
      <w:pPr>
        <w:jc w:val="both"/>
        <w:rPr>
          <w:rFonts w:ascii="Constantia" w:hAnsi="Constantia" w:cs="Arial"/>
          <w:b/>
          <w:bCs/>
          <w:sz w:val="23"/>
          <w:szCs w:val="23"/>
        </w:rPr>
      </w:pPr>
    </w:p>
    <w:p w:rsidR="0039687B" w:rsidRPr="009F007C" w:rsidRDefault="0039687B" w:rsidP="0039687B">
      <w:pPr>
        <w:jc w:val="both"/>
        <w:rPr>
          <w:rFonts w:ascii="Constantia" w:hAnsi="Constantia" w:cs="Arial"/>
          <w:sz w:val="23"/>
          <w:szCs w:val="23"/>
        </w:rPr>
      </w:pPr>
      <w:r w:rsidRPr="009F007C">
        <w:rPr>
          <w:rFonts w:ascii="Segoe UI Symbol" w:hAnsi="Segoe UI Symbol" w:cs="Segoe UI Symbol"/>
          <w:sz w:val="23"/>
          <w:szCs w:val="23"/>
        </w:rPr>
        <w:t>☐</w:t>
      </w:r>
      <w:r w:rsidRPr="009F007C">
        <w:rPr>
          <w:rFonts w:ascii="Constantia" w:hAnsi="Constantia" w:cs="Arial"/>
          <w:sz w:val="23"/>
          <w:szCs w:val="23"/>
        </w:rPr>
        <w:t xml:space="preserve">  DNI del representante. </w:t>
      </w:r>
    </w:p>
    <w:p w:rsidR="0039687B" w:rsidRPr="009F007C" w:rsidRDefault="0039687B" w:rsidP="0039687B">
      <w:pPr>
        <w:jc w:val="both"/>
        <w:rPr>
          <w:rFonts w:ascii="Constantia" w:hAnsi="Constantia" w:cs="Arial"/>
          <w:sz w:val="23"/>
          <w:szCs w:val="23"/>
        </w:rPr>
      </w:pPr>
      <w:r w:rsidRPr="009F007C">
        <w:rPr>
          <w:rFonts w:ascii="Segoe UI Symbol" w:hAnsi="Segoe UI Symbol" w:cs="Segoe UI Symbol"/>
          <w:sz w:val="23"/>
          <w:szCs w:val="23"/>
        </w:rPr>
        <w:t>☐</w:t>
      </w:r>
      <w:r w:rsidRPr="009F007C">
        <w:rPr>
          <w:rFonts w:ascii="Constantia" w:hAnsi="Constantia" w:cs="Arial"/>
          <w:sz w:val="23"/>
          <w:szCs w:val="23"/>
        </w:rPr>
        <w:t xml:space="preserve">  CIF de la sociedad. </w:t>
      </w:r>
    </w:p>
    <w:p w:rsidR="0039687B" w:rsidRPr="009F007C" w:rsidRDefault="0039687B" w:rsidP="0039687B">
      <w:pPr>
        <w:jc w:val="both"/>
        <w:rPr>
          <w:rFonts w:ascii="Constantia" w:hAnsi="Constantia" w:cs="Arial"/>
          <w:sz w:val="23"/>
          <w:szCs w:val="23"/>
        </w:rPr>
      </w:pPr>
      <w:r w:rsidRPr="009F007C">
        <w:rPr>
          <w:rFonts w:ascii="Segoe UI Symbol" w:hAnsi="Segoe UI Symbol" w:cs="Segoe UI Symbol"/>
          <w:sz w:val="23"/>
          <w:szCs w:val="23"/>
        </w:rPr>
        <w:t>☐</w:t>
      </w:r>
      <w:r w:rsidRPr="009F007C">
        <w:rPr>
          <w:rFonts w:ascii="Constantia" w:hAnsi="Constantia" w:cs="Arial"/>
          <w:sz w:val="23"/>
          <w:szCs w:val="23"/>
        </w:rPr>
        <w:t xml:space="preserve">  Escrituras de constitución. </w:t>
      </w:r>
    </w:p>
    <w:p w:rsidR="0039687B" w:rsidRPr="009F007C" w:rsidRDefault="0039687B" w:rsidP="0039687B">
      <w:pPr>
        <w:jc w:val="both"/>
        <w:rPr>
          <w:rFonts w:ascii="Constantia" w:hAnsi="Constantia" w:cs="Arial"/>
          <w:sz w:val="23"/>
          <w:szCs w:val="23"/>
        </w:rPr>
      </w:pPr>
      <w:r w:rsidRPr="009F007C">
        <w:rPr>
          <w:rFonts w:ascii="Segoe UI Symbol" w:hAnsi="Segoe UI Symbol" w:cs="Segoe UI Symbol"/>
          <w:sz w:val="23"/>
          <w:szCs w:val="23"/>
        </w:rPr>
        <w:t>☐</w:t>
      </w:r>
      <w:r w:rsidRPr="009F007C">
        <w:rPr>
          <w:rFonts w:ascii="Constantia" w:hAnsi="Constantia" w:cs="Arial"/>
          <w:sz w:val="23"/>
          <w:szCs w:val="23"/>
        </w:rPr>
        <w:t xml:space="preserve">  Escritura de apoderamiento en su caso. </w:t>
      </w:r>
    </w:p>
    <w:p w:rsidR="0039687B" w:rsidRPr="009F007C" w:rsidRDefault="0039687B" w:rsidP="0039687B">
      <w:pPr>
        <w:jc w:val="both"/>
        <w:rPr>
          <w:rFonts w:ascii="Constantia" w:hAnsi="Constantia" w:cs="Arial"/>
          <w:sz w:val="23"/>
          <w:szCs w:val="23"/>
        </w:rPr>
      </w:pPr>
      <w:r w:rsidRPr="009F007C">
        <w:rPr>
          <w:rFonts w:ascii="Segoe UI Symbol" w:hAnsi="Segoe UI Symbol" w:cs="Segoe UI Symbol"/>
          <w:sz w:val="23"/>
          <w:szCs w:val="23"/>
        </w:rPr>
        <w:t>☐</w:t>
      </w:r>
      <w:r w:rsidRPr="009F007C">
        <w:rPr>
          <w:rFonts w:ascii="Constantia" w:hAnsi="Constantia" w:cs="Arial"/>
          <w:sz w:val="23"/>
          <w:szCs w:val="23"/>
        </w:rPr>
        <w:t xml:space="preserve">  Certificado de estar al corriente con las obligaciones tributarias**. </w:t>
      </w:r>
    </w:p>
    <w:p w:rsidR="0039687B" w:rsidRPr="009F007C" w:rsidRDefault="0039687B" w:rsidP="0039687B">
      <w:pPr>
        <w:jc w:val="both"/>
        <w:rPr>
          <w:rFonts w:ascii="Constantia" w:hAnsi="Constantia" w:cs="Arial"/>
          <w:sz w:val="23"/>
          <w:szCs w:val="23"/>
        </w:rPr>
      </w:pPr>
      <w:r w:rsidRPr="009F007C">
        <w:rPr>
          <w:rFonts w:ascii="Segoe UI Symbol" w:hAnsi="Segoe UI Symbol" w:cs="Segoe UI Symbol"/>
          <w:sz w:val="23"/>
          <w:szCs w:val="23"/>
        </w:rPr>
        <w:t>☐</w:t>
      </w:r>
      <w:r w:rsidRPr="009F007C">
        <w:rPr>
          <w:rFonts w:ascii="Constantia" w:hAnsi="Constantia" w:cs="Arial"/>
          <w:sz w:val="23"/>
          <w:szCs w:val="23"/>
        </w:rPr>
        <w:t xml:space="preserve">  Certificado de estar al corriente con las obligaciones de seguridad social**.</w:t>
      </w:r>
    </w:p>
    <w:p w:rsidR="0039687B" w:rsidRPr="009F007C" w:rsidRDefault="0039687B" w:rsidP="0039687B">
      <w:pPr>
        <w:jc w:val="both"/>
        <w:rPr>
          <w:rFonts w:ascii="Constantia" w:hAnsi="Constantia" w:cs="Arial"/>
          <w:sz w:val="23"/>
          <w:szCs w:val="23"/>
        </w:rPr>
      </w:pPr>
      <w:r w:rsidRPr="009F007C">
        <w:rPr>
          <w:rFonts w:ascii="Segoe UI Symbol" w:hAnsi="Segoe UI Symbol" w:cs="Segoe UI Symbol"/>
          <w:sz w:val="23"/>
          <w:szCs w:val="23"/>
        </w:rPr>
        <w:t>☐</w:t>
      </w:r>
      <w:r w:rsidRPr="009F007C">
        <w:rPr>
          <w:rFonts w:ascii="Constantia" w:hAnsi="Constantia" w:cs="Arial"/>
          <w:sz w:val="23"/>
          <w:szCs w:val="23"/>
        </w:rPr>
        <w:t xml:space="preserve">  Certificado de titularidad de cuenta bancaria. </w:t>
      </w:r>
    </w:p>
    <w:p w:rsidR="0039687B" w:rsidRPr="009F007C" w:rsidRDefault="0039687B" w:rsidP="0039687B">
      <w:pPr>
        <w:jc w:val="both"/>
        <w:rPr>
          <w:rFonts w:ascii="Constantia" w:hAnsi="Constantia" w:cs="Arial"/>
          <w:sz w:val="23"/>
          <w:szCs w:val="23"/>
        </w:rPr>
      </w:pPr>
      <w:r w:rsidRPr="009F007C">
        <w:rPr>
          <w:rFonts w:ascii="Segoe UI Symbol" w:hAnsi="Segoe UI Symbol" w:cs="Segoe UI Symbol"/>
          <w:sz w:val="23"/>
          <w:szCs w:val="23"/>
        </w:rPr>
        <w:t>☐</w:t>
      </w:r>
      <w:r w:rsidRPr="009F007C">
        <w:rPr>
          <w:rFonts w:ascii="Constantia" w:hAnsi="Constantia" w:cs="Arial"/>
          <w:sz w:val="23"/>
          <w:szCs w:val="23"/>
        </w:rPr>
        <w:t xml:space="preserve">  Alta en el régimen especial de trabajadores autónomos o en su caso, alta de la empresa  en Seguridad Social; número patronal. </w:t>
      </w:r>
    </w:p>
    <w:p w:rsidR="0039687B" w:rsidRPr="009F007C" w:rsidRDefault="0039687B" w:rsidP="0039687B">
      <w:pPr>
        <w:jc w:val="both"/>
        <w:rPr>
          <w:rFonts w:ascii="Constantia" w:hAnsi="Constantia" w:cs="Arial"/>
          <w:sz w:val="23"/>
          <w:szCs w:val="23"/>
        </w:rPr>
      </w:pPr>
      <w:r w:rsidRPr="009F007C">
        <w:rPr>
          <w:rFonts w:ascii="Segoe UI Symbol" w:hAnsi="Segoe UI Symbol" w:cs="Segoe UI Symbol"/>
          <w:sz w:val="23"/>
          <w:szCs w:val="23"/>
        </w:rPr>
        <w:t>☐</w:t>
      </w:r>
      <w:r w:rsidRPr="009F007C">
        <w:rPr>
          <w:rFonts w:ascii="Constantia" w:hAnsi="Constantia" w:cs="Arial"/>
          <w:sz w:val="23"/>
          <w:szCs w:val="23"/>
        </w:rPr>
        <w:t xml:space="preserve">  Seguros sociales (TC2- de la empresa) referido al mes anterior al de la solicitud. </w:t>
      </w:r>
    </w:p>
    <w:p w:rsidR="0039687B" w:rsidRPr="009F007C" w:rsidRDefault="0039687B" w:rsidP="0039687B">
      <w:pPr>
        <w:jc w:val="both"/>
        <w:rPr>
          <w:rFonts w:ascii="Constantia" w:hAnsi="Constantia" w:cs="Arial"/>
          <w:sz w:val="23"/>
          <w:szCs w:val="23"/>
        </w:rPr>
      </w:pPr>
      <w:r w:rsidRPr="009F007C">
        <w:rPr>
          <w:rFonts w:ascii="Constantia" w:hAnsi="Constantia" w:cs="Arial"/>
          <w:sz w:val="23"/>
          <w:szCs w:val="23"/>
        </w:rPr>
        <w:t xml:space="preserve"> </w:t>
      </w:r>
    </w:p>
    <w:p w:rsidR="0039687B" w:rsidRDefault="0039687B" w:rsidP="0039687B">
      <w:pPr>
        <w:jc w:val="both"/>
        <w:rPr>
          <w:rFonts w:ascii="Constantia" w:hAnsi="Constantia" w:cs="Arial"/>
          <w:b/>
          <w:bCs/>
          <w:sz w:val="23"/>
          <w:szCs w:val="23"/>
        </w:rPr>
      </w:pPr>
      <w:r w:rsidRPr="009F007C">
        <w:rPr>
          <w:rFonts w:ascii="Constantia" w:hAnsi="Constantia" w:cs="Arial"/>
          <w:b/>
          <w:bCs/>
          <w:sz w:val="23"/>
          <w:szCs w:val="23"/>
        </w:rPr>
        <w:t xml:space="preserve">Documentación adicional para el caso de familias: </w:t>
      </w:r>
    </w:p>
    <w:p w:rsidR="009F007C" w:rsidRPr="009F007C" w:rsidRDefault="009F007C" w:rsidP="0039687B">
      <w:pPr>
        <w:jc w:val="both"/>
        <w:rPr>
          <w:rFonts w:ascii="Constantia" w:hAnsi="Constantia" w:cs="Arial"/>
          <w:b/>
          <w:bCs/>
          <w:sz w:val="23"/>
          <w:szCs w:val="23"/>
        </w:rPr>
      </w:pPr>
    </w:p>
    <w:p w:rsidR="0039687B" w:rsidRPr="009F007C" w:rsidRDefault="0039687B" w:rsidP="0039687B">
      <w:pPr>
        <w:jc w:val="both"/>
        <w:rPr>
          <w:rFonts w:ascii="Constantia" w:hAnsi="Constantia" w:cs="Arial"/>
          <w:sz w:val="23"/>
          <w:szCs w:val="23"/>
        </w:rPr>
      </w:pPr>
      <w:r w:rsidRPr="009F007C">
        <w:rPr>
          <w:rFonts w:ascii="Segoe UI Symbol" w:hAnsi="Segoe UI Symbol" w:cs="Segoe UI Symbol"/>
          <w:sz w:val="23"/>
          <w:szCs w:val="23"/>
        </w:rPr>
        <w:t>☐</w:t>
      </w:r>
      <w:r w:rsidRPr="009F007C">
        <w:rPr>
          <w:rFonts w:ascii="Constantia" w:hAnsi="Constantia" w:cs="Arial"/>
          <w:sz w:val="23"/>
          <w:szCs w:val="23"/>
        </w:rPr>
        <w:t xml:space="preserve"> DNI del representante. </w:t>
      </w:r>
    </w:p>
    <w:p w:rsidR="0039687B" w:rsidRPr="009F007C" w:rsidRDefault="0039687B" w:rsidP="0039687B">
      <w:pPr>
        <w:jc w:val="both"/>
        <w:rPr>
          <w:rFonts w:ascii="Constantia" w:hAnsi="Constantia" w:cs="Arial"/>
          <w:sz w:val="23"/>
          <w:szCs w:val="23"/>
        </w:rPr>
      </w:pPr>
      <w:r w:rsidRPr="009F007C">
        <w:rPr>
          <w:rFonts w:ascii="Segoe UI Symbol" w:hAnsi="Segoe UI Symbol" w:cs="Segoe UI Symbol"/>
          <w:sz w:val="23"/>
          <w:szCs w:val="23"/>
        </w:rPr>
        <w:t>☐</w:t>
      </w:r>
      <w:r w:rsidRPr="009F007C">
        <w:rPr>
          <w:rFonts w:ascii="Constantia" w:hAnsi="Constantia" w:cs="Arial"/>
          <w:sz w:val="23"/>
          <w:szCs w:val="23"/>
        </w:rPr>
        <w:t xml:space="preserve"> Certificado de estar al corriente con las obligaciones tributarias**. </w:t>
      </w:r>
    </w:p>
    <w:p w:rsidR="0039687B" w:rsidRPr="009F007C" w:rsidRDefault="0039687B" w:rsidP="0039687B">
      <w:pPr>
        <w:jc w:val="both"/>
        <w:rPr>
          <w:rFonts w:ascii="Constantia" w:hAnsi="Constantia" w:cs="Arial"/>
          <w:sz w:val="23"/>
          <w:szCs w:val="23"/>
        </w:rPr>
      </w:pPr>
      <w:r w:rsidRPr="009F007C">
        <w:rPr>
          <w:rFonts w:ascii="Segoe UI Symbol" w:hAnsi="Segoe UI Symbol" w:cs="Segoe UI Symbol"/>
          <w:sz w:val="23"/>
          <w:szCs w:val="23"/>
        </w:rPr>
        <w:t>☐</w:t>
      </w:r>
      <w:r w:rsidRPr="009F007C">
        <w:rPr>
          <w:rFonts w:ascii="Constantia" w:hAnsi="Constantia" w:cs="Arial"/>
          <w:sz w:val="23"/>
          <w:szCs w:val="23"/>
        </w:rPr>
        <w:t xml:space="preserve"> Certificado de estar al corriente con las obligaciones de seguridad social**. </w:t>
      </w:r>
    </w:p>
    <w:p w:rsidR="0039687B" w:rsidRPr="009F007C" w:rsidRDefault="0039687B" w:rsidP="0039687B">
      <w:pPr>
        <w:jc w:val="both"/>
        <w:rPr>
          <w:rFonts w:ascii="Constantia" w:hAnsi="Constantia" w:cs="Arial"/>
          <w:sz w:val="23"/>
          <w:szCs w:val="23"/>
        </w:rPr>
      </w:pPr>
      <w:r w:rsidRPr="009F007C">
        <w:rPr>
          <w:rFonts w:ascii="Segoe UI Symbol" w:hAnsi="Segoe UI Symbol" w:cs="Segoe UI Symbol"/>
          <w:sz w:val="23"/>
          <w:szCs w:val="23"/>
        </w:rPr>
        <w:t>☐</w:t>
      </w:r>
      <w:r w:rsidRPr="009F007C">
        <w:rPr>
          <w:rFonts w:ascii="Constantia" w:hAnsi="Constantia" w:cs="Arial"/>
          <w:sz w:val="23"/>
          <w:szCs w:val="23"/>
        </w:rPr>
        <w:t xml:space="preserve"> Certificado de titularidad de cuenta bancaria. </w:t>
      </w:r>
    </w:p>
    <w:p w:rsidR="0039687B" w:rsidRPr="009F007C" w:rsidRDefault="0039687B" w:rsidP="0039687B">
      <w:pPr>
        <w:jc w:val="both"/>
        <w:rPr>
          <w:rFonts w:ascii="Constantia" w:hAnsi="Constantia" w:cs="Arial"/>
          <w:sz w:val="23"/>
          <w:szCs w:val="23"/>
        </w:rPr>
      </w:pPr>
      <w:r w:rsidRPr="009F007C">
        <w:rPr>
          <w:rFonts w:ascii="Segoe UI Symbol" w:hAnsi="Segoe UI Symbol" w:cs="Segoe UI Symbol"/>
          <w:sz w:val="23"/>
          <w:szCs w:val="23"/>
        </w:rPr>
        <w:t>☐</w:t>
      </w:r>
      <w:r w:rsidRPr="009F007C">
        <w:rPr>
          <w:rFonts w:ascii="Constantia" w:hAnsi="Constantia" w:cs="Arial"/>
          <w:sz w:val="23"/>
          <w:szCs w:val="23"/>
        </w:rPr>
        <w:t xml:space="preserve"> Nómina que acredite ingresos de la unidad familiar superiores a una vez el SMI. (Salario Mínimo Interprofesional)**. </w:t>
      </w:r>
    </w:p>
    <w:p w:rsidR="0039687B" w:rsidRPr="009F007C" w:rsidRDefault="0039687B" w:rsidP="0039687B">
      <w:pPr>
        <w:jc w:val="both"/>
        <w:rPr>
          <w:rFonts w:ascii="Constantia" w:hAnsi="Constantia" w:cs="Arial"/>
          <w:sz w:val="23"/>
          <w:szCs w:val="23"/>
        </w:rPr>
      </w:pPr>
      <w:r w:rsidRPr="009F007C">
        <w:rPr>
          <w:rFonts w:ascii="Constantia" w:hAnsi="Constantia" w:cs="Arial"/>
          <w:sz w:val="23"/>
          <w:szCs w:val="23"/>
        </w:rPr>
        <w:t xml:space="preserve"> </w:t>
      </w:r>
    </w:p>
    <w:p w:rsidR="0039687B" w:rsidRPr="009F007C" w:rsidRDefault="0039687B" w:rsidP="0039687B">
      <w:pPr>
        <w:jc w:val="both"/>
        <w:rPr>
          <w:rFonts w:ascii="Constantia" w:hAnsi="Constantia" w:cs="Arial"/>
          <w:sz w:val="23"/>
          <w:szCs w:val="23"/>
        </w:rPr>
      </w:pPr>
      <w:r w:rsidRPr="009F007C">
        <w:rPr>
          <w:rFonts w:ascii="Constantia" w:hAnsi="Constantia" w:cs="Arial"/>
          <w:sz w:val="23"/>
          <w:szCs w:val="23"/>
        </w:rPr>
        <w:t xml:space="preserve">** Sólo en el caso de no autorizar a la comprobación por parte del Ayuntamiento. </w:t>
      </w:r>
    </w:p>
    <w:p w:rsidR="0039687B" w:rsidRPr="009F007C" w:rsidRDefault="0039687B" w:rsidP="0039687B">
      <w:pPr>
        <w:jc w:val="both"/>
        <w:rPr>
          <w:rFonts w:ascii="Constantia" w:hAnsi="Constantia" w:cs="Arial"/>
          <w:sz w:val="23"/>
          <w:szCs w:val="23"/>
        </w:rPr>
      </w:pPr>
      <w:r w:rsidRPr="009F007C">
        <w:rPr>
          <w:rFonts w:ascii="Constantia" w:hAnsi="Constantia" w:cs="Arial"/>
          <w:sz w:val="23"/>
          <w:szCs w:val="23"/>
        </w:rPr>
        <w:t xml:space="preserve"> </w:t>
      </w:r>
    </w:p>
    <w:p w:rsidR="0039687B" w:rsidRPr="009F007C" w:rsidRDefault="0039687B" w:rsidP="0039687B">
      <w:pPr>
        <w:jc w:val="both"/>
        <w:rPr>
          <w:rFonts w:ascii="Constantia" w:hAnsi="Constantia" w:cs="Arial"/>
          <w:sz w:val="23"/>
          <w:szCs w:val="23"/>
        </w:rPr>
      </w:pPr>
      <w:r w:rsidRPr="009F007C">
        <w:rPr>
          <w:rFonts w:ascii="Constantia" w:hAnsi="Constantia" w:cs="Arial"/>
          <w:sz w:val="23"/>
          <w:szCs w:val="23"/>
        </w:rPr>
        <w:t xml:space="preserve"> </w:t>
      </w:r>
    </w:p>
    <w:p w:rsidR="0039687B" w:rsidRPr="009F007C" w:rsidRDefault="0039687B" w:rsidP="0039687B">
      <w:pPr>
        <w:jc w:val="both"/>
        <w:rPr>
          <w:rFonts w:ascii="Constantia" w:hAnsi="Constantia" w:cs="Arial"/>
          <w:sz w:val="23"/>
          <w:szCs w:val="23"/>
        </w:rPr>
      </w:pPr>
      <w:r w:rsidRPr="009F007C">
        <w:rPr>
          <w:rFonts w:ascii="Constantia" w:hAnsi="Constantia" w:cs="Arial"/>
          <w:sz w:val="23"/>
          <w:szCs w:val="23"/>
        </w:rPr>
        <w:t xml:space="preserve">Si la documentación aportada no reuniera los requisitos exigidos en la convocatoria se requerirá al interesado/a para que, en el plazo de 10 días hábiles, desde el siguiente a la recepción del requerimiento, subsane la falta y/o acompañe los documentos preceptivos. En el caso de que no se hiciera se le tendría por desistido en su solicitud, </w:t>
      </w:r>
      <w:r w:rsidRPr="009F007C">
        <w:rPr>
          <w:rFonts w:ascii="Constantia" w:hAnsi="Constantia" w:cs="Arial"/>
          <w:sz w:val="23"/>
          <w:szCs w:val="23"/>
        </w:rPr>
        <w:lastRenderedPageBreak/>
        <w:t>de acuerdo con lo establecido en la Ley 39/2015 de Procedimiento Administrativo Común de las Administraciones Públicas.</w:t>
      </w:r>
    </w:p>
    <w:p w:rsidR="0039687B" w:rsidRPr="009F007C" w:rsidRDefault="0039687B" w:rsidP="0039687B">
      <w:pPr>
        <w:jc w:val="both"/>
        <w:rPr>
          <w:rFonts w:ascii="Constantia" w:hAnsi="Constantia" w:cs="Arial"/>
          <w:sz w:val="23"/>
          <w:szCs w:val="23"/>
        </w:rPr>
      </w:pPr>
      <w:r w:rsidRPr="009F007C">
        <w:rPr>
          <w:rFonts w:ascii="Constantia" w:hAnsi="Constantia" w:cs="Arial"/>
          <w:sz w:val="23"/>
          <w:szCs w:val="23"/>
        </w:rPr>
        <w:t xml:space="preserve"> </w:t>
      </w:r>
    </w:p>
    <w:p w:rsidR="0039687B" w:rsidRPr="009F007C" w:rsidRDefault="0039687B" w:rsidP="0039687B">
      <w:pPr>
        <w:jc w:val="both"/>
        <w:rPr>
          <w:rFonts w:ascii="Constantia" w:hAnsi="Constantia" w:cs="Arial"/>
          <w:sz w:val="23"/>
          <w:szCs w:val="23"/>
        </w:rPr>
      </w:pPr>
      <w:r w:rsidRPr="009F007C">
        <w:rPr>
          <w:rFonts w:ascii="Constantia" w:hAnsi="Constantia" w:cs="Arial"/>
          <w:b/>
          <w:bCs/>
          <w:sz w:val="23"/>
          <w:szCs w:val="23"/>
        </w:rPr>
        <w:t>Conformidad:</w:t>
      </w:r>
      <w:r w:rsidRPr="009F007C">
        <w:rPr>
          <w:rFonts w:ascii="Constantia" w:hAnsi="Constantia" w:cs="Arial"/>
          <w:sz w:val="23"/>
          <w:szCs w:val="23"/>
        </w:rPr>
        <w:t xml:space="preserve"> Acepto las condiciones presentadas en las bases reguladoras para la concesión de microcréditos del Ayuntamiento de Valtierra y me comprometo a invertirlo en el motivo expresado y a su devolución en los términos establecidos. Autorizo el cargo mensual correspondiente al número de cuenta facilitado, pudiendo amortizar dicho crédito de una sola vez en el momento que estime dentro del plazo acordado. Soy consciente y acepto que el incumplimiento de los pagos abre un expediente administrativo de apremio y que los gastos que genera serán responsabilidad mía.</w:t>
      </w:r>
    </w:p>
    <w:p w:rsidR="0039687B" w:rsidRPr="009F007C" w:rsidRDefault="0039687B" w:rsidP="0039687B">
      <w:pPr>
        <w:jc w:val="both"/>
        <w:rPr>
          <w:rFonts w:ascii="Constantia" w:hAnsi="Constantia" w:cs="Arial"/>
          <w:sz w:val="23"/>
          <w:szCs w:val="23"/>
        </w:rPr>
      </w:pPr>
      <w:r w:rsidRPr="009F007C">
        <w:rPr>
          <w:rFonts w:ascii="Constantia" w:hAnsi="Constantia" w:cs="Arial"/>
          <w:sz w:val="23"/>
          <w:szCs w:val="23"/>
        </w:rPr>
        <w:t xml:space="preserve"> </w:t>
      </w:r>
    </w:p>
    <w:p w:rsidR="0039687B" w:rsidRPr="009F007C" w:rsidRDefault="0039687B" w:rsidP="0039687B">
      <w:pPr>
        <w:jc w:val="both"/>
        <w:rPr>
          <w:rFonts w:ascii="Constantia" w:hAnsi="Constantia" w:cs="Arial"/>
          <w:sz w:val="23"/>
          <w:szCs w:val="23"/>
        </w:rPr>
      </w:pPr>
    </w:p>
    <w:p w:rsidR="0039687B" w:rsidRPr="009F007C" w:rsidRDefault="0039687B" w:rsidP="0039687B">
      <w:pPr>
        <w:jc w:val="both"/>
        <w:rPr>
          <w:rFonts w:ascii="Constantia" w:hAnsi="Constantia" w:cs="Arial"/>
          <w:sz w:val="23"/>
          <w:szCs w:val="23"/>
        </w:rPr>
      </w:pPr>
    </w:p>
    <w:p w:rsidR="0039687B" w:rsidRPr="009F007C" w:rsidRDefault="0039687B" w:rsidP="0039687B">
      <w:pPr>
        <w:jc w:val="right"/>
        <w:rPr>
          <w:rFonts w:ascii="Constantia" w:hAnsi="Constantia" w:cs="Arial"/>
          <w:sz w:val="23"/>
          <w:szCs w:val="23"/>
        </w:rPr>
      </w:pPr>
      <w:r w:rsidRPr="009F007C">
        <w:rPr>
          <w:rFonts w:ascii="Constantia" w:hAnsi="Constantia" w:cs="Arial"/>
          <w:sz w:val="23"/>
          <w:szCs w:val="23"/>
        </w:rPr>
        <w:t>En Valtierra, a ...................de ...............................................de 2020.</w:t>
      </w:r>
    </w:p>
    <w:p w:rsidR="0039687B" w:rsidRPr="009F007C" w:rsidRDefault="0039687B" w:rsidP="0039687B">
      <w:pPr>
        <w:jc w:val="both"/>
        <w:rPr>
          <w:rFonts w:ascii="Constantia" w:hAnsi="Constantia" w:cs="Arial"/>
          <w:sz w:val="23"/>
          <w:szCs w:val="23"/>
        </w:rPr>
      </w:pPr>
    </w:p>
    <w:p w:rsidR="0039687B" w:rsidRPr="009F007C" w:rsidRDefault="0039687B" w:rsidP="0039687B">
      <w:pPr>
        <w:jc w:val="both"/>
        <w:rPr>
          <w:rFonts w:ascii="Constantia" w:hAnsi="Constantia" w:cs="Arial"/>
          <w:sz w:val="23"/>
          <w:szCs w:val="23"/>
        </w:rPr>
      </w:pPr>
    </w:p>
    <w:p w:rsidR="0039687B" w:rsidRPr="009F007C" w:rsidRDefault="0039687B" w:rsidP="0039687B">
      <w:pPr>
        <w:jc w:val="both"/>
        <w:rPr>
          <w:rFonts w:ascii="Constantia" w:hAnsi="Constantia" w:cs="Arial"/>
          <w:sz w:val="23"/>
          <w:szCs w:val="23"/>
        </w:rPr>
      </w:pPr>
    </w:p>
    <w:p w:rsidR="0039687B" w:rsidRPr="009F007C" w:rsidRDefault="0039687B" w:rsidP="0039687B">
      <w:pPr>
        <w:jc w:val="both"/>
        <w:rPr>
          <w:rFonts w:ascii="Constantia" w:hAnsi="Constantia" w:cs="Arial"/>
          <w:sz w:val="23"/>
          <w:szCs w:val="23"/>
        </w:rPr>
      </w:pPr>
      <w:r w:rsidRPr="009F007C">
        <w:rPr>
          <w:rFonts w:ascii="Constantia" w:hAnsi="Constantia" w:cs="Arial"/>
          <w:sz w:val="23"/>
          <w:szCs w:val="23"/>
        </w:rPr>
        <w:t xml:space="preserve">                                                    (FIRMA DEL SOLICITANTE)</w:t>
      </w:r>
    </w:p>
    <w:p w:rsidR="0039687B" w:rsidRDefault="0039687B"/>
    <w:sectPr w:rsidR="0039687B" w:rsidSect="00BD2F3E">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AEC"/>
    <w:rsid w:val="000D4AEC"/>
    <w:rsid w:val="001522C4"/>
    <w:rsid w:val="001B152F"/>
    <w:rsid w:val="0039687B"/>
    <w:rsid w:val="00462235"/>
    <w:rsid w:val="004642C3"/>
    <w:rsid w:val="00470C2E"/>
    <w:rsid w:val="009C3F20"/>
    <w:rsid w:val="009F007C"/>
    <w:rsid w:val="00B64D6C"/>
    <w:rsid w:val="00B7548F"/>
    <w:rsid w:val="00BD2F3E"/>
    <w:rsid w:val="00DC2046"/>
    <w:rsid w:val="00E7428A"/>
    <w:rsid w:val="00EC44FE"/>
    <w:rsid w:val="00FF32D3"/>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D4AEC"/>
    <w:pPr>
      <w:spacing w:before="100" w:beforeAutospacing="1" w:after="100" w:afterAutospacing="1"/>
    </w:pPr>
    <w:rPr>
      <w:rFonts w:ascii="Times New Roman" w:eastAsia="Times New Roman" w:hAnsi="Times New Roman" w:cs="Times New Roman"/>
    </w:rPr>
  </w:style>
  <w:style w:type="paragraph" w:styleId="Textodeglobo">
    <w:name w:val="Balloon Text"/>
    <w:basedOn w:val="Normal"/>
    <w:link w:val="TextodegloboCar"/>
    <w:uiPriority w:val="99"/>
    <w:semiHidden/>
    <w:unhideWhenUsed/>
    <w:rsid w:val="00FF32D3"/>
    <w:rPr>
      <w:rFonts w:ascii="Tahoma" w:hAnsi="Tahoma" w:cs="Tahoma"/>
      <w:sz w:val="16"/>
      <w:szCs w:val="16"/>
    </w:rPr>
  </w:style>
  <w:style w:type="character" w:customStyle="1" w:styleId="TextodegloboCar">
    <w:name w:val="Texto de globo Car"/>
    <w:basedOn w:val="Fuentedeprrafopredeter"/>
    <w:link w:val="Textodeglobo"/>
    <w:uiPriority w:val="99"/>
    <w:semiHidden/>
    <w:rsid w:val="00FF32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D4AEC"/>
    <w:pPr>
      <w:spacing w:before="100" w:beforeAutospacing="1" w:after="100" w:afterAutospacing="1"/>
    </w:pPr>
    <w:rPr>
      <w:rFonts w:ascii="Times New Roman" w:eastAsia="Times New Roman" w:hAnsi="Times New Roman" w:cs="Times New Roman"/>
    </w:rPr>
  </w:style>
  <w:style w:type="paragraph" w:styleId="Textodeglobo">
    <w:name w:val="Balloon Text"/>
    <w:basedOn w:val="Normal"/>
    <w:link w:val="TextodegloboCar"/>
    <w:uiPriority w:val="99"/>
    <w:semiHidden/>
    <w:unhideWhenUsed/>
    <w:rsid w:val="00FF32D3"/>
    <w:rPr>
      <w:rFonts w:ascii="Tahoma" w:hAnsi="Tahoma" w:cs="Tahoma"/>
      <w:sz w:val="16"/>
      <w:szCs w:val="16"/>
    </w:rPr>
  </w:style>
  <w:style w:type="character" w:customStyle="1" w:styleId="TextodegloboCar">
    <w:name w:val="Texto de globo Car"/>
    <w:basedOn w:val="Fuentedeprrafopredeter"/>
    <w:link w:val="Textodeglobo"/>
    <w:uiPriority w:val="99"/>
    <w:semiHidden/>
    <w:rsid w:val="00FF32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20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2186</Words>
  <Characters>12029</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Entidad</Company>
  <LinksUpToDate>false</LinksUpToDate>
  <CharactersWithSpaces>14187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Javier San Miguel Puig</cp:lastModifiedBy>
  <cp:revision>2</cp:revision>
  <cp:lastPrinted>2020-06-08T12:12:00Z</cp:lastPrinted>
  <dcterms:created xsi:type="dcterms:W3CDTF">2020-06-25T07:31:00Z</dcterms:created>
  <dcterms:modified xsi:type="dcterms:W3CDTF">2020-06-25T07:31:00Z</dcterms:modified>
</cp:coreProperties>
</file>